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B6FE" w14:textId="459D0A06" w:rsidR="00692872" w:rsidRPr="002F2C2B" w:rsidRDefault="00692872" w:rsidP="00CE1258">
      <w:pPr>
        <w:tabs>
          <w:tab w:val="left" w:pos="-993"/>
          <w:tab w:val="left" w:pos="0"/>
          <w:tab w:val="left" w:pos="567"/>
          <w:tab w:val="left" w:pos="709"/>
          <w:tab w:val="left" w:pos="2835"/>
          <w:tab w:val="left" w:pos="9639"/>
        </w:tabs>
        <w:spacing w:line="360" w:lineRule="auto"/>
        <w:ind w:left="567" w:right="-1" w:hanging="567"/>
        <w:jc w:val="right"/>
        <w:rPr>
          <w:rFonts w:ascii="Times New Roman" w:hAnsi="Times New Roman"/>
          <w:b/>
          <w:bCs/>
          <w:color w:val="EE0000"/>
          <w:sz w:val="24"/>
          <w:szCs w:val="24"/>
        </w:rPr>
      </w:pPr>
      <w:r w:rsidRPr="002F2C2B">
        <w:rPr>
          <w:rFonts w:ascii="Times New Roman" w:hAnsi="Times New Roman"/>
          <w:b/>
          <w:bCs/>
          <w:color w:val="EE0000"/>
          <w:sz w:val="24"/>
          <w:szCs w:val="24"/>
        </w:rPr>
        <w:t xml:space="preserve">                                         </w:t>
      </w:r>
      <w:bookmarkStart w:id="0" w:name="_Hlk117518419"/>
      <w:r w:rsidRPr="002F2C2B">
        <w:rPr>
          <w:rFonts w:ascii="Times New Roman" w:hAnsi="Times New Roman"/>
          <w:b/>
          <w:bCs/>
          <w:sz w:val="24"/>
          <w:szCs w:val="24"/>
        </w:rPr>
        <w:t xml:space="preserve">Conselheiro Lafaiete, </w:t>
      </w:r>
      <w:r w:rsidR="002F2C2B" w:rsidRPr="002F2C2B">
        <w:rPr>
          <w:rFonts w:ascii="Times New Roman" w:hAnsi="Times New Roman"/>
          <w:b/>
          <w:bCs/>
          <w:sz w:val="24"/>
          <w:szCs w:val="24"/>
        </w:rPr>
        <w:t xml:space="preserve">22 </w:t>
      </w:r>
      <w:r w:rsidR="000449FA" w:rsidRPr="002F2C2B">
        <w:rPr>
          <w:rFonts w:ascii="Times New Roman" w:hAnsi="Times New Roman"/>
          <w:b/>
          <w:bCs/>
          <w:sz w:val="24"/>
          <w:szCs w:val="24"/>
        </w:rPr>
        <w:t xml:space="preserve">de </w:t>
      </w:r>
      <w:r w:rsidR="002F2C2B" w:rsidRPr="002F2C2B">
        <w:rPr>
          <w:rFonts w:ascii="Times New Roman" w:hAnsi="Times New Roman"/>
          <w:b/>
          <w:bCs/>
          <w:sz w:val="24"/>
          <w:szCs w:val="24"/>
        </w:rPr>
        <w:t>junho</w:t>
      </w:r>
      <w:r w:rsidR="008A63A6" w:rsidRPr="002F2C2B">
        <w:rPr>
          <w:rFonts w:ascii="Times New Roman" w:hAnsi="Times New Roman"/>
          <w:b/>
          <w:bCs/>
          <w:sz w:val="24"/>
          <w:szCs w:val="24"/>
        </w:rPr>
        <w:t xml:space="preserve"> de 202</w:t>
      </w:r>
      <w:r w:rsidR="00D25557" w:rsidRPr="002F2C2B">
        <w:rPr>
          <w:rFonts w:ascii="Times New Roman" w:hAnsi="Times New Roman"/>
          <w:b/>
          <w:bCs/>
          <w:sz w:val="24"/>
          <w:szCs w:val="24"/>
        </w:rPr>
        <w:t>6</w:t>
      </w:r>
      <w:r w:rsidRPr="002F2C2B">
        <w:rPr>
          <w:rFonts w:ascii="Times New Roman" w:hAnsi="Times New Roman"/>
          <w:b/>
          <w:bCs/>
          <w:sz w:val="24"/>
          <w:szCs w:val="24"/>
        </w:rPr>
        <w:t>.</w:t>
      </w:r>
    </w:p>
    <w:p w14:paraId="0B76F828" w14:textId="77777777" w:rsidR="00692872" w:rsidRDefault="00692872" w:rsidP="00CE1258">
      <w:pPr>
        <w:tabs>
          <w:tab w:val="left" w:pos="0"/>
          <w:tab w:val="left" w:pos="567"/>
          <w:tab w:val="left" w:pos="9498"/>
          <w:tab w:val="left" w:pos="9638"/>
        </w:tabs>
        <w:spacing w:after="0" w:line="240" w:lineRule="auto"/>
        <w:ind w:right="-1"/>
        <w:jc w:val="center"/>
        <w:rPr>
          <w:rFonts w:ascii="Times New Roman" w:hAnsi="Times New Roman"/>
          <w:b/>
          <w:sz w:val="24"/>
          <w:szCs w:val="24"/>
        </w:rPr>
      </w:pPr>
    </w:p>
    <w:p w14:paraId="6E1ACDC0" w14:textId="19D4ADFC" w:rsidR="00692872" w:rsidRDefault="00692872" w:rsidP="00CE1258">
      <w:pPr>
        <w:tabs>
          <w:tab w:val="left" w:pos="0"/>
          <w:tab w:val="left" w:pos="567"/>
          <w:tab w:val="left" w:pos="9498"/>
          <w:tab w:val="left" w:pos="9638"/>
        </w:tabs>
        <w:spacing w:line="360" w:lineRule="auto"/>
        <w:ind w:right="-3"/>
        <w:jc w:val="center"/>
        <w:rPr>
          <w:rFonts w:ascii="Times New Roman" w:hAnsi="Times New Roman"/>
          <w:sz w:val="24"/>
          <w:szCs w:val="24"/>
        </w:rPr>
      </w:pPr>
      <w:r>
        <w:rPr>
          <w:rFonts w:ascii="Times New Roman" w:hAnsi="Times New Roman"/>
          <w:b/>
          <w:sz w:val="24"/>
          <w:szCs w:val="24"/>
        </w:rPr>
        <w:t>EDITAL DE CONTRATAÇÃO DE FUNCIONÁRIOS - 0</w:t>
      </w:r>
      <w:r w:rsidR="002F2C2B">
        <w:rPr>
          <w:rFonts w:ascii="Times New Roman" w:hAnsi="Times New Roman"/>
          <w:b/>
          <w:sz w:val="24"/>
          <w:szCs w:val="24"/>
        </w:rPr>
        <w:t>10</w:t>
      </w:r>
      <w:r>
        <w:rPr>
          <w:rFonts w:ascii="Times New Roman" w:hAnsi="Times New Roman"/>
          <w:b/>
          <w:sz w:val="24"/>
          <w:szCs w:val="24"/>
        </w:rPr>
        <w:t>/202</w:t>
      </w:r>
      <w:r w:rsidR="00D25557">
        <w:rPr>
          <w:rFonts w:ascii="Times New Roman" w:hAnsi="Times New Roman"/>
          <w:b/>
          <w:sz w:val="24"/>
          <w:szCs w:val="24"/>
        </w:rPr>
        <w:t>6</w:t>
      </w:r>
    </w:p>
    <w:p w14:paraId="155439EF" w14:textId="77777777" w:rsidR="00692872" w:rsidRDefault="00692872" w:rsidP="00CE1258">
      <w:pPr>
        <w:tabs>
          <w:tab w:val="left" w:pos="0"/>
          <w:tab w:val="left" w:pos="567"/>
          <w:tab w:val="left" w:pos="9498"/>
          <w:tab w:val="left" w:pos="9638"/>
        </w:tabs>
        <w:spacing w:after="0" w:line="240" w:lineRule="auto"/>
        <w:ind w:left="624" w:right="-1" w:hanging="624"/>
        <w:jc w:val="both"/>
        <w:rPr>
          <w:rFonts w:ascii="Times New Roman" w:hAnsi="Times New Roman"/>
          <w:sz w:val="24"/>
          <w:szCs w:val="24"/>
        </w:rPr>
      </w:pPr>
      <w:r>
        <w:rPr>
          <w:rFonts w:ascii="Times New Roman" w:hAnsi="Times New Roman"/>
          <w:sz w:val="24"/>
          <w:szCs w:val="24"/>
        </w:rPr>
        <w:t xml:space="preserve"> </w:t>
      </w:r>
    </w:p>
    <w:p w14:paraId="5B3F50FA" w14:textId="55610BE7" w:rsidR="00692872" w:rsidRDefault="00692872" w:rsidP="00CE1258">
      <w:pPr>
        <w:tabs>
          <w:tab w:val="left" w:pos="0"/>
          <w:tab w:val="left" w:pos="142"/>
          <w:tab w:val="left" w:pos="426"/>
          <w:tab w:val="left" w:pos="567"/>
          <w:tab w:val="left" w:pos="709"/>
          <w:tab w:val="left" w:pos="851"/>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 xml:space="preserve">O Presidente da </w:t>
      </w:r>
      <w:r>
        <w:rPr>
          <w:rFonts w:ascii="Times New Roman" w:hAnsi="Times New Roman"/>
          <w:b/>
          <w:sz w:val="24"/>
          <w:szCs w:val="24"/>
        </w:rPr>
        <w:t>Associação de Proteção e Assistência aos Condenados - APAC Masculina de Conselheiro Lafaiete / Minas Gerais,</w:t>
      </w:r>
      <w:r>
        <w:rPr>
          <w:rFonts w:ascii="Times New Roman" w:hAnsi="Times New Roman"/>
          <w:sz w:val="24"/>
          <w:szCs w:val="24"/>
        </w:rPr>
        <w:t xml:space="preserve"> no uso de suas atribuições, em cumprimento ao Termo de Colaboração firmado junto a Secretaria de Estado de Justiça e Segurança Pública – SEJUSP de Minas Gerais, visando promover o cumprimento de penas privativas de liberdade dos sentenciados desta Comarca sob as diretrizes do MM Juiz de Execução, com fim de contratar funcionários para compor seu Quadro Funcional, torna público o processo para Seleção Simplificada - </w:t>
      </w:r>
      <w:r>
        <w:rPr>
          <w:rFonts w:ascii="Times New Roman" w:hAnsi="Times New Roman"/>
          <w:b/>
          <w:sz w:val="24"/>
          <w:szCs w:val="24"/>
        </w:rPr>
        <w:t xml:space="preserve">Edital </w:t>
      </w:r>
      <w:r w:rsidR="002F2C2B">
        <w:rPr>
          <w:rFonts w:ascii="Times New Roman" w:hAnsi="Times New Roman"/>
          <w:b/>
          <w:sz w:val="24"/>
          <w:szCs w:val="24"/>
        </w:rPr>
        <w:t>010/</w:t>
      </w:r>
      <w:r>
        <w:rPr>
          <w:rFonts w:ascii="Times New Roman" w:hAnsi="Times New Roman"/>
          <w:b/>
          <w:sz w:val="24"/>
          <w:szCs w:val="24"/>
        </w:rPr>
        <w:t>202</w:t>
      </w:r>
      <w:r w:rsidR="00D25557">
        <w:rPr>
          <w:rFonts w:ascii="Times New Roman" w:hAnsi="Times New Roman"/>
          <w:b/>
          <w:sz w:val="24"/>
          <w:szCs w:val="24"/>
        </w:rPr>
        <w:t>6</w:t>
      </w:r>
      <w:r>
        <w:rPr>
          <w:rFonts w:ascii="Times New Roman" w:hAnsi="Times New Roman"/>
          <w:sz w:val="24"/>
          <w:szCs w:val="24"/>
        </w:rPr>
        <w:t>, nos termos seguintes:</w:t>
      </w:r>
    </w:p>
    <w:p w14:paraId="271267C8" w14:textId="77777777" w:rsidR="00692872" w:rsidRDefault="00692872" w:rsidP="00CE1258">
      <w:pPr>
        <w:tabs>
          <w:tab w:val="left" w:pos="0"/>
          <w:tab w:val="left" w:pos="567"/>
          <w:tab w:val="left" w:pos="9498"/>
          <w:tab w:val="left" w:pos="9638"/>
        </w:tabs>
        <w:spacing w:after="0" w:line="240" w:lineRule="auto"/>
        <w:ind w:left="142" w:right="-1" w:firstLine="567"/>
        <w:jc w:val="both"/>
        <w:rPr>
          <w:rFonts w:ascii="Times New Roman" w:hAnsi="Times New Roman"/>
          <w:b/>
          <w:sz w:val="24"/>
          <w:szCs w:val="24"/>
        </w:rPr>
      </w:pPr>
    </w:p>
    <w:p w14:paraId="082418C9" w14:textId="77777777" w:rsidR="00692872" w:rsidRDefault="00692872" w:rsidP="00CE1258">
      <w:pPr>
        <w:tabs>
          <w:tab w:val="left" w:pos="0"/>
          <w:tab w:val="left" w:pos="567"/>
          <w:tab w:val="left" w:pos="9356"/>
          <w:tab w:val="left" w:pos="9781"/>
        </w:tabs>
        <w:spacing w:line="360" w:lineRule="auto"/>
        <w:ind w:right="-1"/>
        <w:jc w:val="both"/>
        <w:rPr>
          <w:rFonts w:ascii="Times New Roman" w:hAnsi="Times New Roman"/>
          <w:b/>
          <w:sz w:val="24"/>
          <w:szCs w:val="24"/>
        </w:rPr>
      </w:pPr>
      <w:r>
        <w:rPr>
          <w:rFonts w:ascii="Times New Roman" w:hAnsi="Times New Roman"/>
          <w:b/>
          <w:sz w:val="24"/>
          <w:szCs w:val="24"/>
        </w:rPr>
        <w:t>FUNDAMENTAÇÃO LEGAL</w:t>
      </w:r>
    </w:p>
    <w:p w14:paraId="2BC79D19" w14:textId="58A7BD6A" w:rsidR="009B7B70" w:rsidRPr="009B7B70" w:rsidRDefault="00692872" w:rsidP="00F662C6">
      <w:pPr>
        <w:tabs>
          <w:tab w:val="left" w:pos="0"/>
          <w:tab w:val="left" w:pos="567"/>
          <w:tab w:val="left" w:pos="9356"/>
          <w:tab w:val="left" w:pos="9781"/>
        </w:tabs>
        <w:spacing w:line="360" w:lineRule="auto"/>
        <w:ind w:left="142" w:firstLine="567"/>
        <w:jc w:val="both"/>
        <w:rPr>
          <w:rFonts w:ascii="Times New Roman" w:hAnsi="Times New Roman" w:cs="Times New Roman"/>
          <w:color w:val="000000"/>
          <w:sz w:val="24"/>
          <w:szCs w:val="24"/>
        </w:rPr>
      </w:pPr>
      <w:r>
        <w:rPr>
          <w:rFonts w:ascii="Times New Roman" w:hAnsi="Times New Roman"/>
          <w:sz w:val="24"/>
          <w:szCs w:val="24"/>
        </w:rPr>
        <w:t xml:space="preserve"> </w:t>
      </w:r>
      <w:r w:rsidRPr="009B7B70">
        <w:rPr>
          <w:rFonts w:ascii="Times New Roman" w:hAnsi="Times New Roman" w:cs="Times New Roman"/>
          <w:sz w:val="24"/>
          <w:szCs w:val="24"/>
        </w:rPr>
        <w:t xml:space="preserve">O processo seletivo está pautado nas cláusulas estabelecidas no Termo de Colaboração firmado entre a Secretaria de Estado de Justiça e Segurança Pública – SEJUSP n° 107/2022 e a Associação de Proteção e Assistência aos Condenados de Conselheiro Lafaiete – APAC Masculina, sob o regime da Consolidação das Leis do Trabalho – CLT e, em observação à Lei 8.666/93, Decreto 47.132/2017, e Resolução </w:t>
      </w:r>
      <w:proofErr w:type="spellStart"/>
      <w:r w:rsidRPr="009B7B70">
        <w:rPr>
          <w:rFonts w:ascii="Times New Roman" w:hAnsi="Times New Roman" w:cs="Times New Roman"/>
          <w:sz w:val="24"/>
          <w:szCs w:val="24"/>
        </w:rPr>
        <w:t>Sejusp</w:t>
      </w:r>
      <w:proofErr w:type="spellEnd"/>
      <w:r w:rsidRPr="009B7B70">
        <w:rPr>
          <w:rFonts w:ascii="Times New Roman" w:hAnsi="Times New Roman" w:cs="Times New Roman"/>
          <w:sz w:val="24"/>
          <w:szCs w:val="24"/>
        </w:rPr>
        <w:t xml:space="preserve"> n° 166, de 16/07/2021.</w:t>
      </w:r>
      <w:r w:rsidR="009B7B70" w:rsidRPr="009B7B70">
        <w:rPr>
          <w:rFonts w:ascii="Times New Roman" w:hAnsi="Times New Roman" w:cs="Times New Roman"/>
          <w:sz w:val="24"/>
          <w:szCs w:val="24"/>
        </w:rPr>
        <w:t xml:space="preserve"> </w:t>
      </w:r>
      <w:r w:rsidR="003D2D15">
        <w:rPr>
          <w:rFonts w:ascii="Times New Roman" w:hAnsi="Times New Roman" w:cs="Times New Roman"/>
          <w:color w:val="000000"/>
          <w:sz w:val="24"/>
          <w:szCs w:val="24"/>
        </w:rPr>
        <w:t>v</w:t>
      </w:r>
      <w:r w:rsidR="009B7B70" w:rsidRPr="009B7B70">
        <w:rPr>
          <w:rFonts w:ascii="Times New Roman" w:hAnsi="Times New Roman" w:cs="Times New Roman"/>
          <w:color w:val="000000"/>
          <w:sz w:val="24"/>
          <w:szCs w:val="24"/>
        </w:rPr>
        <w:t>edações contidas no § 4° do Art. 3° da Resolução SEJUSP nº 166/2021, </w:t>
      </w:r>
      <w:r w:rsidR="009B7B70" w:rsidRPr="009B7B70">
        <w:rPr>
          <w:rFonts w:ascii="Times New Roman" w:hAnsi="Times New Roman" w:cs="Times New Roman"/>
          <w:i/>
          <w:iCs/>
          <w:color w:val="000000"/>
          <w:sz w:val="24"/>
          <w:szCs w:val="24"/>
        </w:rPr>
        <w:t xml:space="preserve">in </w:t>
      </w:r>
      <w:proofErr w:type="spellStart"/>
      <w:r w:rsidR="009B7B70" w:rsidRPr="009B7B70">
        <w:rPr>
          <w:rFonts w:ascii="Times New Roman" w:hAnsi="Times New Roman" w:cs="Times New Roman"/>
          <w:i/>
          <w:iCs/>
          <w:color w:val="000000"/>
          <w:sz w:val="24"/>
          <w:szCs w:val="24"/>
        </w:rPr>
        <w:t>verbis</w:t>
      </w:r>
      <w:proofErr w:type="spellEnd"/>
      <w:r w:rsidR="009B7B70" w:rsidRPr="009B7B70">
        <w:rPr>
          <w:rFonts w:ascii="Times New Roman" w:hAnsi="Times New Roman" w:cs="Times New Roman"/>
          <w:i/>
          <w:iCs/>
          <w:color w:val="000000"/>
          <w:sz w:val="24"/>
          <w:szCs w:val="24"/>
        </w:rPr>
        <w:t xml:space="preserve">: </w:t>
      </w:r>
      <w:r w:rsidR="009B7B70" w:rsidRPr="009B7B70">
        <w:rPr>
          <w:rFonts w:ascii="Times New Roman" w:hAnsi="Times New Roman" w:cs="Times New Roman"/>
          <w:color w:val="000000"/>
          <w:sz w:val="24"/>
          <w:szCs w:val="24"/>
        </w:rPr>
        <w:t xml:space="preserve">§ 4°- A equipe de trabalho do CRS não poderá ser composta por: I - profissionais em cumprimento de pena, salvo se beneficiados com prisão domiciliar, desde que essa não seja provisória, ou livramento condicional; II - membros do Conselho de Administração, da Diretoria, do Conselho Fiscal da APAC, para os quais o respectivo estatuto não preveja remuneração; III - servidor ou empregado público da </w:t>
      </w:r>
      <w:proofErr w:type="spellStart"/>
      <w:r w:rsidR="009B7B70" w:rsidRPr="009B7B70">
        <w:rPr>
          <w:rFonts w:ascii="Times New Roman" w:hAnsi="Times New Roman" w:cs="Times New Roman"/>
          <w:color w:val="000000"/>
          <w:sz w:val="24"/>
          <w:szCs w:val="24"/>
        </w:rPr>
        <w:t>Sejusp</w:t>
      </w:r>
      <w:proofErr w:type="spellEnd"/>
      <w:r w:rsidR="009B7B70" w:rsidRPr="009B7B70">
        <w:rPr>
          <w:rFonts w:ascii="Times New Roman" w:hAnsi="Times New Roman" w:cs="Times New Roman"/>
          <w:color w:val="000000"/>
          <w:sz w:val="24"/>
          <w:szCs w:val="24"/>
        </w:rPr>
        <w:t xml:space="preserve">, ressalvadas as hipóteses previstas em lei específica e na lei de diretrizes orçamentárias; IV - cônjuge, companheiro ou parente em linha reta, colateral ou por afinidade, até o segundo grau, de servidor ou empregado público da </w:t>
      </w:r>
      <w:proofErr w:type="spellStart"/>
      <w:r w:rsidR="009B7B70" w:rsidRPr="009B7B70">
        <w:rPr>
          <w:rFonts w:ascii="Times New Roman" w:hAnsi="Times New Roman" w:cs="Times New Roman"/>
          <w:color w:val="000000"/>
          <w:sz w:val="24"/>
          <w:szCs w:val="24"/>
        </w:rPr>
        <w:t>Sejusp</w:t>
      </w:r>
      <w:proofErr w:type="spellEnd"/>
      <w:r w:rsidR="009B7B70" w:rsidRPr="009B7B70">
        <w:rPr>
          <w:rFonts w:ascii="Times New Roman" w:hAnsi="Times New Roman" w:cs="Times New Roman"/>
          <w:color w:val="000000"/>
          <w:sz w:val="24"/>
          <w:szCs w:val="24"/>
        </w:rPr>
        <w:t xml:space="preserve"> ou dos membros do Conselho de Administração, da Diretoria, do Conselho Fiscal e da Gerência Geral da respectiva APAC, salvo nas hipóteses previstas em lei específica e na lei de diretrizes orçamentárias.</w:t>
      </w:r>
    </w:p>
    <w:p w14:paraId="4EC6F738" w14:textId="77777777" w:rsidR="009B7B70" w:rsidRDefault="009B7B70" w:rsidP="00CE1258">
      <w:pPr>
        <w:tabs>
          <w:tab w:val="left" w:pos="0"/>
          <w:tab w:val="left" w:pos="567"/>
          <w:tab w:val="left" w:pos="9356"/>
          <w:tab w:val="left" w:pos="9781"/>
        </w:tabs>
        <w:spacing w:line="360" w:lineRule="auto"/>
        <w:ind w:left="142" w:right="-1" w:firstLine="567"/>
        <w:jc w:val="both"/>
        <w:rPr>
          <w:rFonts w:ascii="Times New Roman" w:hAnsi="Times New Roman"/>
          <w:sz w:val="24"/>
          <w:szCs w:val="24"/>
        </w:rPr>
      </w:pPr>
    </w:p>
    <w:p w14:paraId="228923CD" w14:textId="77777777" w:rsidR="00692872" w:rsidRDefault="00692872" w:rsidP="00CE1258">
      <w:pPr>
        <w:tabs>
          <w:tab w:val="left" w:pos="0"/>
          <w:tab w:val="left" w:pos="567"/>
          <w:tab w:val="left" w:pos="9356"/>
          <w:tab w:val="left" w:pos="9639"/>
        </w:tabs>
        <w:spacing w:line="360" w:lineRule="auto"/>
        <w:ind w:right="-1"/>
        <w:jc w:val="both"/>
        <w:rPr>
          <w:rFonts w:ascii="Times New Roman" w:hAnsi="Times New Roman"/>
          <w:sz w:val="24"/>
          <w:szCs w:val="24"/>
        </w:rPr>
      </w:pPr>
      <w:r>
        <w:rPr>
          <w:rFonts w:ascii="Times New Roman" w:hAnsi="Times New Roman"/>
          <w:b/>
          <w:sz w:val="24"/>
          <w:szCs w:val="24"/>
        </w:rPr>
        <w:lastRenderedPageBreak/>
        <w:t>1. DO OBJETO</w:t>
      </w:r>
    </w:p>
    <w:p w14:paraId="022F4173" w14:textId="77777777" w:rsidR="00692872" w:rsidRDefault="00692872" w:rsidP="00CE1258">
      <w:pPr>
        <w:tabs>
          <w:tab w:val="left" w:pos="0"/>
          <w:tab w:val="left" w:pos="567"/>
          <w:tab w:val="left" w:pos="9356"/>
          <w:tab w:val="left" w:pos="9639"/>
        </w:tabs>
        <w:spacing w:line="360" w:lineRule="auto"/>
        <w:ind w:left="142" w:right="-1" w:firstLine="567"/>
        <w:jc w:val="both"/>
        <w:rPr>
          <w:rFonts w:ascii="Times New Roman" w:hAnsi="Times New Roman"/>
          <w:sz w:val="24"/>
          <w:szCs w:val="24"/>
        </w:rPr>
      </w:pPr>
      <w:r>
        <w:rPr>
          <w:rFonts w:ascii="Times New Roman" w:hAnsi="Times New Roman"/>
          <w:sz w:val="24"/>
          <w:szCs w:val="24"/>
        </w:rPr>
        <w:t xml:space="preserve">    1.1 O objeto do presente processo simplificado é a contratação de empregados por prazo indeterminado, conforme especificações e condições gerais contidas neste Edital.</w:t>
      </w:r>
    </w:p>
    <w:p w14:paraId="69EE8150" w14:textId="77777777" w:rsidR="00692872" w:rsidRDefault="00692872" w:rsidP="00CE1258">
      <w:pPr>
        <w:tabs>
          <w:tab w:val="left" w:pos="0"/>
          <w:tab w:val="left" w:pos="567"/>
          <w:tab w:val="left" w:pos="9356"/>
          <w:tab w:val="left" w:pos="9639"/>
        </w:tabs>
        <w:spacing w:after="0" w:line="240" w:lineRule="auto"/>
        <w:ind w:left="142" w:right="-1" w:firstLine="567"/>
        <w:jc w:val="both"/>
        <w:rPr>
          <w:rFonts w:ascii="Times New Roman" w:hAnsi="Times New Roman"/>
          <w:sz w:val="24"/>
          <w:szCs w:val="24"/>
        </w:rPr>
      </w:pPr>
    </w:p>
    <w:p w14:paraId="7DE3BE2A" w14:textId="5944ACFE" w:rsidR="00692872" w:rsidRDefault="00692872" w:rsidP="00CE1258">
      <w:pPr>
        <w:tabs>
          <w:tab w:val="left" w:pos="0"/>
          <w:tab w:val="left" w:pos="567"/>
          <w:tab w:val="left" w:pos="9498"/>
          <w:tab w:val="left" w:pos="9638"/>
        </w:tabs>
        <w:spacing w:line="360" w:lineRule="auto"/>
        <w:ind w:right="-1"/>
        <w:jc w:val="both"/>
        <w:rPr>
          <w:rFonts w:ascii="Times New Roman" w:hAnsi="Times New Roman"/>
          <w:b/>
          <w:sz w:val="24"/>
          <w:szCs w:val="24"/>
        </w:rPr>
      </w:pPr>
      <w:r>
        <w:rPr>
          <w:rFonts w:ascii="Times New Roman" w:hAnsi="Times New Roman"/>
          <w:b/>
          <w:sz w:val="24"/>
          <w:szCs w:val="24"/>
        </w:rPr>
        <w:t>2.</w:t>
      </w:r>
      <w:r>
        <w:rPr>
          <w:rFonts w:ascii="Times New Roman" w:hAnsi="Times New Roman"/>
          <w:sz w:val="24"/>
          <w:szCs w:val="24"/>
        </w:rPr>
        <w:t xml:space="preserve"> </w:t>
      </w:r>
      <w:r>
        <w:rPr>
          <w:rFonts w:ascii="Times New Roman" w:hAnsi="Times New Roman"/>
          <w:b/>
          <w:sz w:val="24"/>
          <w:szCs w:val="24"/>
        </w:rPr>
        <w:t>DOS CARGOS E VAGAS</w:t>
      </w:r>
    </w:p>
    <w:tbl>
      <w:tblPr>
        <w:tblW w:w="88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0"/>
        <w:gridCol w:w="1360"/>
        <w:gridCol w:w="2017"/>
        <w:gridCol w:w="2009"/>
      </w:tblGrid>
      <w:tr w:rsidR="00692872" w14:paraId="423D09FB" w14:textId="77777777" w:rsidTr="009A0AC9">
        <w:trPr>
          <w:trHeight w:val="654"/>
        </w:trPr>
        <w:tc>
          <w:tcPr>
            <w:tcW w:w="3460" w:type="dxa"/>
            <w:tcBorders>
              <w:top w:val="single" w:sz="4" w:space="0" w:color="auto"/>
              <w:left w:val="single" w:sz="4" w:space="0" w:color="auto"/>
              <w:bottom w:val="single" w:sz="4" w:space="0" w:color="auto"/>
              <w:right w:val="single" w:sz="4" w:space="0" w:color="auto"/>
            </w:tcBorders>
            <w:vAlign w:val="center"/>
            <w:hideMark/>
          </w:tcPr>
          <w:p w14:paraId="25035BE1" w14:textId="77777777" w:rsidR="00692872" w:rsidRDefault="00692872" w:rsidP="001B4C9A">
            <w:pPr>
              <w:pStyle w:val="Recuodecorpodetexto31"/>
              <w:tabs>
                <w:tab w:val="left" w:pos="0"/>
                <w:tab w:val="left" w:pos="567"/>
                <w:tab w:val="left" w:pos="9498"/>
                <w:tab w:val="left" w:pos="9638"/>
              </w:tabs>
              <w:spacing w:line="360" w:lineRule="auto"/>
              <w:ind w:right="-1"/>
              <w:jc w:val="center"/>
              <w:rPr>
                <w:b/>
                <w:sz w:val="22"/>
                <w:szCs w:val="22"/>
              </w:rPr>
            </w:pPr>
            <w:r>
              <w:rPr>
                <w:b/>
                <w:sz w:val="22"/>
                <w:szCs w:val="22"/>
              </w:rPr>
              <w:t>CARGOS</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CE87BB7" w14:textId="77777777" w:rsidR="00692872" w:rsidRDefault="00692872" w:rsidP="00CE1258">
            <w:pPr>
              <w:pStyle w:val="Recuodecorpodetexto31"/>
              <w:tabs>
                <w:tab w:val="left" w:pos="0"/>
                <w:tab w:val="left" w:pos="567"/>
                <w:tab w:val="left" w:pos="9498"/>
                <w:tab w:val="left" w:pos="9638"/>
              </w:tabs>
              <w:spacing w:line="360" w:lineRule="auto"/>
              <w:ind w:right="-1"/>
              <w:jc w:val="center"/>
              <w:rPr>
                <w:b/>
                <w:sz w:val="22"/>
                <w:szCs w:val="22"/>
              </w:rPr>
            </w:pPr>
            <w:r>
              <w:rPr>
                <w:b/>
                <w:sz w:val="22"/>
                <w:szCs w:val="22"/>
              </w:rPr>
              <w:t>VAGAS</w:t>
            </w:r>
          </w:p>
        </w:tc>
        <w:tc>
          <w:tcPr>
            <w:tcW w:w="2017" w:type="dxa"/>
            <w:tcBorders>
              <w:top w:val="single" w:sz="4" w:space="0" w:color="auto"/>
              <w:left w:val="single" w:sz="4" w:space="0" w:color="auto"/>
              <w:bottom w:val="single" w:sz="4" w:space="0" w:color="auto"/>
              <w:right w:val="single" w:sz="4" w:space="0" w:color="auto"/>
            </w:tcBorders>
            <w:vAlign w:val="center"/>
            <w:hideMark/>
          </w:tcPr>
          <w:p w14:paraId="4DDEDF11" w14:textId="1CE882F4" w:rsidR="00692872" w:rsidRDefault="00692872" w:rsidP="001B4C9A">
            <w:pPr>
              <w:pStyle w:val="Recuodecorpodetexto31"/>
              <w:tabs>
                <w:tab w:val="left" w:pos="0"/>
                <w:tab w:val="left" w:pos="567"/>
                <w:tab w:val="left" w:pos="9498"/>
                <w:tab w:val="left" w:pos="9638"/>
              </w:tabs>
              <w:spacing w:line="276" w:lineRule="auto"/>
              <w:ind w:left="0" w:right="-1" w:firstLine="0"/>
              <w:jc w:val="center"/>
              <w:rPr>
                <w:b/>
                <w:sz w:val="22"/>
                <w:szCs w:val="22"/>
              </w:rPr>
            </w:pPr>
            <w:r>
              <w:rPr>
                <w:b/>
                <w:sz w:val="22"/>
                <w:szCs w:val="22"/>
              </w:rPr>
              <w:t>REGIME</w:t>
            </w:r>
            <w:r w:rsidR="001B4C9A">
              <w:rPr>
                <w:b/>
                <w:sz w:val="22"/>
                <w:szCs w:val="22"/>
              </w:rPr>
              <w:t xml:space="preserve"> </w:t>
            </w:r>
            <w:r>
              <w:rPr>
                <w:b/>
                <w:sz w:val="22"/>
                <w:szCs w:val="22"/>
              </w:rPr>
              <w:t>DE TRABALHO</w:t>
            </w:r>
          </w:p>
        </w:tc>
        <w:tc>
          <w:tcPr>
            <w:tcW w:w="2009" w:type="dxa"/>
            <w:tcBorders>
              <w:top w:val="single" w:sz="4" w:space="0" w:color="auto"/>
              <w:left w:val="single" w:sz="4" w:space="0" w:color="auto"/>
              <w:bottom w:val="single" w:sz="4" w:space="0" w:color="auto"/>
              <w:right w:val="single" w:sz="4" w:space="0" w:color="auto"/>
            </w:tcBorders>
            <w:vAlign w:val="center"/>
          </w:tcPr>
          <w:p w14:paraId="477DDABB" w14:textId="77777777" w:rsidR="00692872" w:rsidRDefault="00692872" w:rsidP="00CE1258">
            <w:pPr>
              <w:pStyle w:val="Recuodecorpodetexto31"/>
              <w:tabs>
                <w:tab w:val="left" w:pos="0"/>
                <w:tab w:val="left" w:pos="567"/>
                <w:tab w:val="left" w:pos="9498"/>
                <w:tab w:val="left" w:pos="9638"/>
              </w:tabs>
              <w:spacing w:line="360" w:lineRule="auto"/>
              <w:ind w:left="0" w:right="-1" w:firstLine="0"/>
              <w:jc w:val="center"/>
              <w:rPr>
                <w:b/>
                <w:sz w:val="22"/>
                <w:szCs w:val="22"/>
              </w:rPr>
            </w:pPr>
            <w:r>
              <w:rPr>
                <w:b/>
                <w:sz w:val="22"/>
                <w:szCs w:val="22"/>
              </w:rPr>
              <w:t>REMUNERAÇÃO</w:t>
            </w:r>
          </w:p>
        </w:tc>
      </w:tr>
      <w:tr w:rsidR="001B4C9A" w14:paraId="0E0B268E" w14:textId="77777777" w:rsidTr="00A144A3">
        <w:trPr>
          <w:trHeight w:val="510"/>
        </w:trPr>
        <w:tc>
          <w:tcPr>
            <w:tcW w:w="3460" w:type="dxa"/>
            <w:tcBorders>
              <w:top w:val="single" w:sz="4" w:space="0" w:color="auto"/>
              <w:left w:val="single" w:sz="4" w:space="0" w:color="auto"/>
              <w:bottom w:val="single" w:sz="4" w:space="0" w:color="auto"/>
              <w:right w:val="single" w:sz="4" w:space="0" w:color="auto"/>
            </w:tcBorders>
            <w:vAlign w:val="center"/>
          </w:tcPr>
          <w:p w14:paraId="071D28FB" w14:textId="06661D5F" w:rsidR="001B4C9A" w:rsidRDefault="00AC5C77" w:rsidP="003D2D15">
            <w:pPr>
              <w:pStyle w:val="Recuodecorpodetexto31"/>
              <w:tabs>
                <w:tab w:val="left" w:pos="0"/>
                <w:tab w:val="left" w:pos="567"/>
                <w:tab w:val="left" w:pos="709"/>
                <w:tab w:val="left" w:pos="9498"/>
                <w:tab w:val="left" w:pos="9638"/>
              </w:tabs>
              <w:spacing w:line="276" w:lineRule="auto"/>
              <w:ind w:left="142" w:right="-1" w:firstLine="0"/>
              <w:jc w:val="center"/>
              <w:rPr>
                <w:sz w:val="22"/>
                <w:szCs w:val="22"/>
              </w:rPr>
            </w:pPr>
            <w:r w:rsidRPr="00AC5C77">
              <w:rPr>
                <w:sz w:val="22"/>
                <w:szCs w:val="22"/>
              </w:rPr>
              <w:t>Supervisor de Oficinas</w:t>
            </w:r>
          </w:p>
        </w:tc>
        <w:tc>
          <w:tcPr>
            <w:tcW w:w="1360" w:type="dxa"/>
            <w:tcBorders>
              <w:top w:val="single" w:sz="4" w:space="0" w:color="auto"/>
              <w:left w:val="single" w:sz="4" w:space="0" w:color="auto"/>
              <w:bottom w:val="single" w:sz="4" w:space="0" w:color="auto"/>
              <w:right w:val="single" w:sz="4" w:space="0" w:color="auto"/>
            </w:tcBorders>
            <w:vAlign w:val="center"/>
          </w:tcPr>
          <w:p w14:paraId="04B9C9C1" w14:textId="69A2138D" w:rsidR="001B4C9A" w:rsidRDefault="00AC5C77" w:rsidP="00B623FD">
            <w:pPr>
              <w:pStyle w:val="Recuodecorpodetexto31"/>
              <w:tabs>
                <w:tab w:val="left" w:pos="0"/>
                <w:tab w:val="left" w:pos="567"/>
              </w:tabs>
              <w:spacing w:line="360" w:lineRule="auto"/>
              <w:ind w:left="142" w:right="-1"/>
              <w:jc w:val="center"/>
              <w:rPr>
                <w:sz w:val="22"/>
                <w:szCs w:val="22"/>
              </w:rPr>
            </w:pPr>
            <w:r>
              <w:rPr>
                <w:sz w:val="22"/>
                <w:szCs w:val="22"/>
              </w:rPr>
              <w:t xml:space="preserve">       01</w:t>
            </w:r>
          </w:p>
        </w:tc>
        <w:tc>
          <w:tcPr>
            <w:tcW w:w="2017" w:type="dxa"/>
            <w:tcBorders>
              <w:top w:val="single" w:sz="4" w:space="0" w:color="auto"/>
              <w:left w:val="single" w:sz="4" w:space="0" w:color="auto"/>
              <w:bottom w:val="single" w:sz="4" w:space="0" w:color="auto"/>
              <w:right w:val="single" w:sz="4" w:space="0" w:color="auto"/>
            </w:tcBorders>
            <w:vAlign w:val="center"/>
          </w:tcPr>
          <w:p w14:paraId="667D96CD" w14:textId="725F0DD3" w:rsidR="001B4C9A" w:rsidRDefault="00F85A74" w:rsidP="00CE1258">
            <w:pPr>
              <w:pStyle w:val="Recuodecorpodetexto31"/>
              <w:tabs>
                <w:tab w:val="left" w:pos="0"/>
                <w:tab w:val="left" w:pos="567"/>
              </w:tabs>
              <w:spacing w:line="360" w:lineRule="auto"/>
              <w:ind w:right="-1"/>
              <w:jc w:val="center"/>
              <w:rPr>
                <w:sz w:val="22"/>
                <w:szCs w:val="22"/>
              </w:rPr>
            </w:pPr>
            <w:r>
              <w:rPr>
                <w:sz w:val="22"/>
                <w:szCs w:val="22"/>
              </w:rPr>
              <w:t xml:space="preserve">44 </w:t>
            </w:r>
            <w:proofErr w:type="spellStart"/>
            <w:r>
              <w:rPr>
                <w:sz w:val="22"/>
                <w:szCs w:val="22"/>
              </w:rPr>
              <w:t>hs</w:t>
            </w:r>
            <w:proofErr w:type="spellEnd"/>
            <w:r>
              <w:rPr>
                <w:sz w:val="22"/>
                <w:szCs w:val="22"/>
              </w:rPr>
              <w:t xml:space="preserve"> </w:t>
            </w:r>
          </w:p>
        </w:tc>
        <w:tc>
          <w:tcPr>
            <w:tcW w:w="2009" w:type="dxa"/>
            <w:tcBorders>
              <w:top w:val="single" w:sz="4" w:space="0" w:color="auto"/>
              <w:left w:val="single" w:sz="4" w:space="0" w:color="auto"/>
              <w:bottom w:val="single" w:sz="4" w:space="0" w:color="auto"/>
              <w:right w:val="single" w:sz="4" w:space="0" w:color="auto"/>
            </w:tcBorders>
            <w:vAlign w:val="center"/>
          </w:tcPr>
          <w:p w14:paraId="7B0F1E52" w14:textId="2472BC71" w:rsidR="001B4C9A" w:rsidRPr="000D055D" w:rsidRDefault="00230592" w:rsidP="00B623FD">
            <w:pPr>
              <w:pStyle w:val="Recuodecorpodetexto31"/>
              <w:tabs>
                <w:tab w:val="left" w:pos="0"/>
                <w:tab w:val="left" w:pos="567"/>
              </w:tabs>
              <w:spacing w:line="360" w:lineRule="auto"/>
              <w:ind w:left="0" w:right="-1"/>
              <w:jc w:val="center"/>
              <w:rPr>
                <w:sz w:val="22"/>
                <w:szCs w:val="22"/>
              </w:rPr>
            </w:pPr>
            <w:r>
              <w:rPr>
                <w:sz w:val="22"/>
                <w:szCs w:val="22"/>
              </w:rPr>
              <w:t xml:space="preserve">        </w:t>
            </w:r>
            <w:r w:rsidRPr="002F2C2B">
              <w:rPr>
                <w:sz w:val="22"/>
                <w:szCs w:val="22"/>
              </w:rPr>
              <w:t>R$ 2.</w:t>
            </w:r>
            <w:r w:rsidR="002F2C2B" w:rsidRPr="002F2C2B">
              <w:rPr>
                <w:sz w:val="22"/>
                <w:szCs w:val="22"/>
              </w:rPr>
              <w:t>828</w:t>
            </w:r>
            <w:r w:rsidRPr="002F2C2B">
              <w:rPr>
                <w:sz w:val="22"/>
                <w:szCs w:val="22"/>
              </w:rPr>
              <w:t>,7</w:t>
            </w:r>
            <w:r w:rsidR="002F2C2B" w:rsidRPr="002F2C2B">
              <w:rPr>
                <w:sz w:val="22"/>
                <w:szCs w:val="22"/>
              </w:rPr>
              <w:t>6</w:t>
            </w:r>
          </w:p>
        </w:tc>
      </w:tr>
    </w:tbl>
    <w:p w14:paraId="23C00273" w14:textId="77777777" w:rsidR="00CE1258" w:rsidRDefault="00CE1258" w:rsidP="00CE1258">
      <w:pPr>
        <w:tabs>
          <w:tab w:val="left" w:pos="0"/>
          <w:tab w:val="left" w:pos="284"/>
          <w:tab w:val="left" w:pos="567"/>
          <w:tab w:val="left" w:pos="709"/>
          <w:tab w:val="left" w:pos="9498"/>
          <w:tab w:val="left" w:pos="9638"/>
        </w:tabs>
        <w:spacing w:line="360" w:lineRule="auto"/>
        <w:ind w:right="-1"/>
        <w:jc w:val="both"/>
        <w:rPr>
          <w:rFonts w:ascii="Times New Roman" w:hAnsi="Times New Roman"/>
          <w:b/>
          <w:sz w:val="24"/>
          <w:szCs w:val="24"/>
        </w:rPr>
      </w:pPr>
    </w:p>
    <w:p w14:paraId="60EEA63B" w14:textId="07996B8F" w:rsidR="00692872" w:rsidRDefault="00692872" w:rsidP="003E0EBE">
      <w:pPr>
        <w:tabs>
          <w:tab w:val="left" w:pos="0"/>
          <w:tab w:val="left" w:pos="284"/>
          <w:tab w:val="left" w:pos="567"/>
          <w:tab w:val="left" w:pos="709"/>
          <w:tab w:val="left" w:pos="9498"/>
          <w:tab w:val="left" w:pos="9638"/>
        </w:tabs>
        <w:spacing w:line="360" w:lineRule="auto"/>
        <w:ind w:right="-1"/>
        <w:jc w:val="both"/>
        <w:rPr>
          <w:rFonts w:ascii="Times New Roman" w:hAnsi="Times New Roman"/>
          <w:b/>
          <w:sz w:val="24"/>
          <w:szCs w:val="24"/>
        </w:rPr>
      </w:pPr>
      <w:r>
        <w:rPr>
          <w:rFonts w:ascii="Times New Roman" w:hAnsi="Times New Roman"/>
          <w:b/>
          <w:sz w:val="24"/>
          <w:szCs w:val="24"/>
        </w:rPr>
        <w:t>3.</w:t>
      </w:r>
      <w:r>
        <w:rPr>
          <w:rFonts w:ascii="Times New Roman" w:hAnsi="Times New Roman"/>
          <w:sz w:val="24"/>
          <w:szCs w:val="24"/>
        </w:rPr>
        <w:t xml:space="preserve"> </w:t>
      </w:r>
      <w:r>
        <w:rPr>
          <w:rFonts w:ascii="Times New Roman" w:hAnsi="Times New Roman"/>
          <w:b/>
          <w:sz w:val="24"/>
          <w:szCs w:val="24"/>
        </w:rPr>
        <w:t>ATIVIDADES E REQUISITOS BÁSICOS:</w:t>
      </w:r>
    </w:p>
    <w:p w14:paraId="5F6AAEDD" w14:textId="77777777" w:rsidR="00FA6C59" w:rsidRPr="00FA6C59" w:rsidRDefault="00FA6C59" w:rsidP="00FA6C59">
      <w:pPr>
        <w:pStyle w:val="Default"/>
        <w:tabs>
          <w:tab w:val="left" w:pos="0"/>
          <w:tab w:val="left" w:pos="567"/>
          <w:tab w:val="left" w:pos="709"/>
        </w:tabs>
        <w:spacing w:line="360" w:lineRule="auto"/>
        <w:jc w:val="both"/>
        <w:rPr>
          <w:rFonts w:ascii="Times New Roman" w:hAnsi="Times New Roman" w:cs="Times New Roman"/>
        </w:rPr>
      </w:pPr>
    </w:p>
    <w:p w14:paraId="5273CBFE" w14:textId="07128D51" w:rsidR="00230592" w:rsidRPr="00230592" w:rsidRDefault="00065B5A" w:rsidP="00230592">
      <w:pPr>
        <w:rPr>
          <w:rFonts w:ascii="Times New Roman" w:hAnsi="Times New Roman" w:cs="Times New Roman"/>
          <w:b/>
          <w:bCs/>
          <w:sz w:val="24"/>
          <w:szCs w:val="24"/>
          <w:lang w:eastAsia="pt-BR"/>
        </w:rPr>
      </w:pPr>
      <w:r>
        <w:rPr>
          <w:rFonts w:ascii="Times New Roman" w:hAnsi="Times New Roman" w:cs="Times New Roman"/>
          <w:b/>
          <w:bCs/>
          <w:sz w:val="24"/>
          <w:szCs w:val="24"/>
          <w:lang w:eastAsia="pt-BR"/>
        </w:rPr>
        <w:t>3.</w:t>
      </w:r>
      <w:r w:rsidR="00D25557">
        <w:rPr>
          <w:rFonts w:ascii="Times New Roman" w:hAnsi="Times New Roman" w:cs="Times New Roman"/>
          <w:b/>
          <w:bCs/>
          <w:sz w:val="24"/>
          <w:szCs w:val="24"/>
          <w:lang w:eastAsia="pt-BR"/>
        </w:rPr>
        <w:t>1</w:t>
      </w:r>
      <w:r>
        <w:rPr>
          <w:rFonts w:ascii="Times New Roman" w:hAnsi="Times New Roman" w:cs="Times New Roman"/>
          <w:b/>
          <w:bCs/>
          <w:sz w:val="24"/>
          <w:szCs w:val="24"/>
          <w:lang w:eastAsia="pt-BR"/>
        </w:rPr>
        <w:t xml:space="preserve"> - </w:t>
      </w:r>
      <w:r w:rsidR="00230592" w:rsidRPr="00230592">
        <w:rPr>
          <w:rFonts w:ascii="Times New Roman" w:hAnsi="Times New Roman" w:cs="Times New Roman"/>
          <w:b/>
          <w:bCs/>
          <w:sz w:val="24"/>
          <w:szCs w:val="24"/>
          <w:lang w:eastAsia="pt-BR"/>
        </w:rPr>
        <w:t xml:space="preserve">Função: Supervisor(a) de Oficinas </w:t>
      </w:r>
    </w:p>
    <w:p w14:paraId="5C53023C" w14:textId="6D069B02" w:rsidR="00230592" w:rsidRDefault="00230592" w:rsidP="00F662C6">
      <w:pPr>
        <w:spacing w:after="0" w:line="360" w:lineRule="auto"/>
        <w:ind w:firstLine="709"/>
        <w:jc w:val="both"/>
        <w:rPr>
          <w:rFonts w:ascii="Times New Roman" w:hAnsi="Times New Roman" w:cs="Times New Roman"/>
          <w:sz w:val="24"/>
          <w:szCs w:val="24"/>
          <w:lang w:eastAsia="pt-BR"/>
        </w:rPr>
      </w:pPr>
      <w:r>
        <w:rPr>
          <w:rFonts w:ascii="Times New Roman" w:hAnsi="Times New Roman" w:cs="Times New Roman"/>
          <w:sz w:val="24"/>
          <w:szCs w:val="24"/>
          <w:lang w:eastAsia="pt-BR"/>
        </w:rPr>
        <w:t>3</w:t>
      </w:r>
      <w:r w:rsidRPr="00230592">
        <w:rPr>
          <w:rFonts w:ascii="Times New Roman" w:hAnsi="Times New Roman" w:cs="Times New Roman"/>
          <w:sz w:val="24"/>
          <w:szCs w:val="24"/>
          <w:lang w:eastAsia="pt-BR"/>
        </w:rPr>
        <w:t>.</w:t>
      </w:r>
      <w:r w:rsidR="00D25557">
        <w:rPr>
          <w:rFonts w:ascii="Times New Roman" w:hAnsi="Times New Roman" w:cs="Times New Roman"/>
          <w:sz w:val="24"/>
          <w:szCs w:val="24"/>
          <w:lang w:eastAsia="pt-BR"/>
        </w:rPr>
        <w:t>1</w:t>
      </w:r>
      <w:r w:rsidR="00065B5A">
        <w:rPr>
          <w:rFonts w:ascii="Times New Roman" w:hAnsi="Times New Roman" w:cs="Times New Roman"/>
          <w:sz w:val="24"/>
          <w:szCs w:val="24"/>
          <w:lang w:eastAsia="pt-BR"/>
        </w:rPr>
        <w:t>.1</w:t>
      </w:r>
      <w:r w:rsidRPr="00230592">
        <w:rPr>
          <w:rFonts w:ascii="Times New Roman" w:hAnsi="Times New Roman" w:cs="Times New Roman"/>
          <w:sz w:val="24"/>
          <w:szCs w:val="24"/>
          <w:lang w:eastAsia="pt-BR"/>
        </w:rPr>
        <w:t xml:space="preserve"> - Conhecimento específico: Metodologia APAC, Regulamentos Disciplinar e Administração, noções de </w:t>
      </w:r>
      <w:proofErr w:type="spellStart"/>
      <w:r w:rsidRPr="00230592">
        <w:rPr>
          <w:rFonts w:ascii="Times New Roman" w:hAnsi="Times New Roman" w:cs="Times New Roman"/>
          <w:sz w:val="24"/>
          <w:szCs w:val="24"/>
          <w:lang w:eastAsia="pt-BR"/>
        </w:rPr>
        <w:t>empreendorismo</w:t>
      </w:r>
      <w:proofErr w:type="spellEnd"/>
      <w:r w:rsidRPr="00230592">
        <w:rPr>
          <w:rFonts w:ascii="Times New Roman" w:hAnsi="Times New Roman" w:cs="Times New Roman"/>
          <w:sz w:val="24"/>
          <w:szCs w:val="24"/>
          <w:lang w:eastAsia="pt-BR"/>
        </w:rPr>
        <w:t xml:space="preserve">, Código de Ética e conduta dos colaboradores das </w:t>
      </w:r>
      <w:proofErr w:type="spellStart"/>
      <w:r w:rsidRPr="00230592">
        <w:rPr>
          <w:rFonts w:ascii="Times New Roman" w:hAnsi="Times New Roman" w:cs="Times New Roman"/>
          <w:sz w:val="24"/>
          <w:szCs w:val="24"/>
          <w:lang w:eastAsia="pt-BR"/>
        </w:rPr>
        <w:t>APACs</w:t>
      </w:r>
      <w:proofErr w:type="spellEnd"/>
      <w:r w:rsidRPr="00230592">
        <w:rPr>
          <w:rFonts w:ascii="Times New Roman" w:hAnsi="Times New Roman" w:cs="Times New Roman"/>
          <w:sz w:val="24"/>
          <w:szCs w:val="24"/>
          <w:lang w:eastAsia="pt-BR"/>
        </w:rPr>
        <w:t xml:space="preserve">. </w:t>
      </w:r>
    </w:p>
    <w:p w14:paraId="14C87741" w14:textId="03B5DBA2" w:rsidR="00230592" w:rsidRDefault="00230592" w:rsidP="00F662C6">
      <w:pPr>
        <w:spacing w:after="0" w:line="360" w:lineRule="auto"/>
        <w:ind w:firstLine="709"/>
        <w:jc w:val="both"/>
        <w:rPr>
          <w:rFonts w:ascii="Times New Roman" w:hAnsi="Times New Roman" w:cs="Times New Roman"/>
          <w:sz w:val="24"/>
          <w:szCs w:val="24"/>
          <w:lang w:eastAsia="pt-BR"/>
        </w:rPr>
      </w:pPr>
      <w:r>
        <w:rPr>
          <w:rFonts w:ascii="Times New Roman" w:hAnsi="Times New Roman" w:cs="Times New Roman"/>
          <w:sz w:val="24"/>
          <w:szCs w:val="24"/>
          <w:lang w:eastAsia="pt-BR"/>
        </w:rPr>
        <w:t>3</w:t>
      </w:r>
      <w:r w:rsidRPr="00230592">
        <w:rPr>
          <w:rFonts w:ascii="Times New Roman" w:hAnsi="Times New Roman" w:cs="Times New Roman"/>
          <w:sz w:val="24"/>
          <w:szCs w:val="24"/>
          <w:lang w:eastAsia="pt-BR"/>
        </w:rPr>
        <w:t>.</w:t>
      </w:r>
      <w:r w:rsidR="00D25557">
        <w:rPr>
          <w:rFonts w:ascii="Times New Roman" w:hAnsi="Times New Roman" w:cs="Times New Roman"/>
          <w:sz w:val="24"/>
          <w:szCs w:val="24"/>
          <w:lang w:eastAsia="pt-BR"/>
        </w:rPr>
        <w:t>1</w:t>
      </w:r>
      <w:r w:rsidR="00065B5A">
        <w:rPr>
          <w:rFonts w:ascii="Times New Roman" w:hAnsi="Times New Roman" w:cs="Times New Roman"/>
          <w:sz w:val="24"/>
          <w:szCs w:val="24"/>
          <w:lang w:eastAsia="pt-BR"/>
        </w:rPr>
        <w:t>.2</w:t>
      </w:r>
      <w:r w:rsidRPr="00230592">
        <w:rPr>
          <w:rFonts w:ascii="Times New Roman" w:hAnsi="Times New Roman" w:cs="Times New Roman"/>
          <w:sz w:val="24"/>
          <w:szCs w:val="24"/>
          <w:lang w:eastAsia="pt-BR"/>
        </w:rPr>
        <w:t xml:space="preserve"> - Descrição sumária: Coordenar oficinas instaladas nos regimes e o setor de laborterapia; supervisionar todos os cursos profissionalizantes do CRS; Promover, em conjunto com a equipe administrativa e a rede social local a inserção profissional dos recuperandos, no mercado de trabalho. </w:t>
      </w:r>
    </w:p>
    <w:p w14:paraId="4E65D1B1" w14:textId="07ABBB37" w:rsidR="00230592" w:rsidRDefault="00230592" w:rsidP="00F662C6">
      <w:pPr>
        <w:spacing w:after="0" w:line="360" w:lineRule="auto"/>
        <w:ind w:firstLine="708"/>
        <w:rPr>
          <w:rFonts w:ascii="Times New Roman" w:hAnsi="Times New Roman" w:cs="Times New Roman"/>
          <w:sz w:val="24"/>
          <w:szCs w:val="24"/>
          <w:lang w:eastAsia="pt-BR"/>
        </w:rPr>
      </w:pPr>
      <w:r>
        <w:rPr>
          <w:rFonts w:ascii="Times New Roman" w:hAnsi="Times New Roman" w:cs="Times New Roman"/>
          <w:sz w:val="24"/>
          <w:szCs w:val="24"/>
          <w:lang w:eastAsia="pt-BR"/>
        </w:rPr>
        <w:t>3</w:t>
      </w:r>
      <w:r w:rsidRPr="00230592">
        <w:rPr>
          <w:rFonts w:ascii="Times New Roman" w:hAnsi="Times New Roman" w:cs="Times New Roman"/>
          <w:sz w:val="24"/>
          <w:szCs w:val="24"/>
          <w:lang w:eastAsia="pt-BR"/>
        </w:rPr>
        <w:t>.</w:t>
      </w:r>
      <w:r w:rsidR="00D25557">
        <w:rPr>
          <w:rFonts w:ascii="Times New Roman" w:hAnsi="Times New Roman" w:cs="Times New Roman"/>
          <w:sz w:val="24"/>
          <w:szCs w:val="24"/>
          <w:lang w:eastAsia="pt-BR"/>
        </w:rPr>
        <w:t>1</w:t>
      </w:r>
      <w:r w:rsidR="00065B5A">
        <w:rPr>
          <w:rFonts w:ascii="Times New Roman" w:hAnsi="Times New Roman" w:cs="Times New Roman"/>
          <w:sz w:val="24"/>
          <w:szCs w:val="24"/>
          <w:lang w:eastAsia="pt-BR"/>
        </w:rPr>
        <w:t>.3</w:t>
      </w:r>
      <w:r w:rsidRPr="00230592">
        <w:rPr>
          <w:rFonts w:ascii="Times New Roman" w:hAnsi="Times New Roman" w:cs="Times New Roman"/>
          <w:sz w:val="24"/>
          <w:szCs w:val="24"/>
          <w:lang w:eastAsia="pt-BR"/>
        </w:rPr>
        <w:t xml:space="preserve"> - Atribuições/Tarefas </w:t>
      </w:r>
    </w:p>
    <w:p w14:paraId="53830A80" w14:textId="2445F6B8" w:rsidR="001C0A9B" w:rsidRDefault="00230592" w:rsidP="00F662C6">
      <w:pPr>
        <w:spacing w:after="0" w:line="360" w:lineRule="auto"/>
        <w:jc w:val="both"/>
        <w:rPr>
          <w:rFonts w:ascii="Times New Roman" w:hAnsi="Times New Roman" w:cs="Times New Roman"/>
          <w:sz w:val="24"/>
          <w:szCs w:val="24"/>
          <w:lang w:eastAsia="pt-BR"/>
        </w:rPr>
      </w:pPr>
      <w:r w:rsidRPr="00230592">
        <w:rPr>
          <w:rFonts w:ascii="Times New Roman" w:hAnsi="Times New Roman" w:cs="Times New Roman"/>
          <w:sz w:val="24"/>
          <w:szCs w:val="24"/>
          <w:lang w:eastAsia="pt-BR"/>
        </w:rPr>
        <w:t xml:space="preserve">Participar semanalmente da reunião administrativa; </w:t>
      </w:r>
      <w:r w:rsidR="001C0A9B" w:rsidRPr="00230592">
        <w:rPr>
          <w:rFonts w:ascii="Times New Roman" w:hAnsi="Times New Roman" w:cs="Times New Roman"/>
          <w:sz w:val="24"/>
          <w:szCs w:val="24"/>
          <w:lang w:eastAsia="pt-BR"/>
        </w:rPr>
        <w:t>supervisionar</w:t>
      </w:r>
      <w:r w:rsidRPr="00230592">
        <w:rPr>
          <w:rFonts w:ascii="Times New Roman" w:hAnsi="Times New Roman" w:cs="Times New Roman"/>
          <w:sz w:val="24"/>
          <w:szCs w:val="24"/>
          <w:lang w:eastAsia="pt-BR"/>
        </w:rPr>
        <w:t xml:space="preserve"> as oficinas; </w:t>
      </w:r>
      <w:r w:rsidR="001C0A9B" w:rsidRPr="00230592">
        <w:rPr>
          <w:rFonts w:ascii="Times New Roman" w:hAnsi="Times New Roman" w:cs="Times New Roman"/>
          <w:sz w:val="24"/>
          <w:szCs w:val="24"/>
          <w:lang w:eastAsia="pt-BR"/>
        </w:rPr>
        <w:t>supervisionar</w:t>
      </w:r>
      <w:r w:rsidRPr="00230592">
        <w:rPr>
          <w:rFonts w:ascii="Times New Roman" w:hAnsi="Times New Roman" w:cs="Times New Roman"/>
          <w:sz w:val="24"/>
          <w:szCs w:val="24"/>
          <w:lang w:eastAsia="pt-BR"/>
        </w:rPr>
        <w:t xml:space="preserve"> as cantinas em consentimento com Encarregado de Tesouraria; Supervisionar a manutenção geral do C.R.S.; </w:t>
      </w:r>
      <w:r w:rsidR="001C0A9B" w:rsidRPr="00230592">
        <w:rPr>
          <w:rFonts w:ascii="Times New Roman" w:hAnsi="Times New Roman" w:cs="Times New Roman"/>
          <w:sz w:val="24"/>
          <w:szCs w:val="24"/>
          <w:lang w:eastAsia="pt-BR"/>
        </w:rPr>
        <w:t>solicitar</w:t>
      </w:r>
      <w:r w:rsidRPr="00230592">
        <w:rPr>
          <w:rFonts w:ascii="Times New Roman" w:hAnsi="Times New Roman" w:cs="Times New Roman"/>
          <w:sz w:val="24"/>
          <w:szCs w:val="24"/>
          <w:lang w:eastAsia="pt-BR"/>
        </w:rPr>
        <w:t xml:space="preserve"> compra de material para as oficinas e manutenção. Supervisionar Manutenção na oficina de informática; Auxiliar na organização de cursos e treinamentos, principalmente naqueles cuja temática será a profissionalização dos recuperandos; Zelar pelo funcionamento das oficinas de trabalho, com geração de receita para a APAC e fomento de postos de trabalho para os recuperandos; Fiscalizar e administrar os recursos necessários para manter em constante funcionamento da Laborterapia e das oficinas profissionalizantes; Zelar pela criatividade dos trabalhos da laborterapia e das oficinas profissionalizantes; Elaborar planilha de carga horária de trabalho em obras e oficinas, </w:t>
      </w:r>
      <w:r w:rsidRPr="00230592">
        <w:rPr>
          <w:rFonts w:ascii="Times New Roman" w:hAnsi="Times New Roman" w:cs="Times New Roman"/>
          <w:sz w:val="24"/>
          <w:szCs w:val="24"/>
          <w:lang w:eastAsia="pt-BR"/>
        </w:rPr>
        <w:lastRenderedPageBreak/>
        <w:t xml:space="preserve">com os respectivos valores a serem pagos e efetuar o pagamento de ajuda de custo aos recuperados; Observação: os valores deverão ser decididos pela Diretoria/Gerência Geral; Monitorar horários de funcionamento e frequência dos recuperandos nas oficinas profissionalizantes e laborterapia; Emitir parecer a respeito dos contratos de oficinas da APAC, com terceiros; </w:t>
      </w:r>
      <w:r w:rsidR="001C0A9B">
        <w:rPr>
          <w:rFonts w:ascii="Times New Roman" w:hAnsi="Times New Roman" w:cs="Times New Roman"/>
          <w:sz w:val="24"/>
          <w:szCs w:val="24"/>
          <w:lang w:eastAsia="pt-BR"/>
        </w:rPr>
        <w:t xml:space="preserve"> </w:t>
      </w:r>
      <w:r w:rsidRPr="00230592">
        <w:rPr>
          <w:rFonts w:ascii="Times New Roman" w:hAnsi="Times New Roman" w:cs="Times New Roman"/>
          <w:sz w:val="24"/>
          <w:szCs w:val="24"/>
          <w:lang w:eastAsia="pt-BR"/>
        </w:rPr>
        <w:t xml:space="preserve">Realizar reuniões periódicas para garantir a organização, disciplina e segurança das oficinas.  Elaborar projetos para instalação e fomento de oficinas profissionalizantes. </w:t>
      </w:r>
    </w:p>
    <w:p w14:paraId="70BDBA65" w14:textId="61BAF64B" w:rsidR="00230592" w:rsidRDefault="00230592" w:rsidP="00F662C6">
      <w:pPr>
        <w:spacing w:after="0" w:line="360" w:lineRule="auto"/>
        <w:ind w:firstLine="708"/>
        <w:jc w:val="both"/>
        <w:rPr>
          <w:rFonts w:ascii="Times New Roman" w:hAnsi="Times New Roman" w:cs="Times New Roman"/>
          <w:sz w:val="24"/>
          <w:szCs w:val="24"/>
          <w:lang w:eastAsia="pt-BR"/>
        </w:rPr>
      </w:pPr>
      <w:r>
        <w:rPr>
          <w:rFonts w:ascii="Times New Roman" w:hAnsi="Times New Roman" w:cs="Times New Roman"/>
          <w:sz w:val="24"/>
          <w:szCs w:val="24"/>
          <w:lang w:eastAsia="pt-BR"/>
        </w:rPr>
        <w:t>3</w:t>
      </w:r>
      <w:r w:rsidRPr="00230592">
        <w:rPr>
          <w:rFonts w:ascii="Times New Roman" w:hAnsi="Times New Roman" w:cs="Times New Roman"/>
          <w:sz w:val="24"/>
          <w:szCs w:val="24"/>
          <w:lang w:eastAsia="pt-BR"/>
        </w:rPr>
        <w:t>.</w:t>
      </w:r>
      <w:r w:rsidR="00D25557">
        <w:rPr>
          <w:rFonts w:ascii="Times New Roman" w:hAnsi="Times New Roman" w:cs="Times New Roman"/>
          <w:sz w:val="24"/>
          <w:szCs w:val="24"/>
          <w:lang w:eastAsia="pt-BR"/>
        </w:rPr>
        <w:t>1</w:t>
      </w:r>
      <w:r w:rsidR="00065B5A">
        <w:rPr>
          <w:rFonts w:ascii="Times New Roman" w:hAnsi="Times New Roman" w:cs="Times New Roman"/>
          <w:sz w:val="24"/>
          <w:szCs w:val="24"/>
          <w:lang w:eastAsia="pt-BR"/>
        </w:rPr>
        <w:t>.</w:t>
      </w:r>
      <w:r>
        <w:rPr>
          <w:rFonts w:ascii="Times New Roman" w:hAnsi="Times New Roman" w:cs="Times New Roman"/>
          <w:sz w:val="24"/>
          <w:szCs w:val="24"/>
          <w:lang w:eastAsia="pt-BR"/>
        </w:rPr>
        <w:t>4</w:t>
      </w:r>
      <w:r w:rsidRPr="00230592">
        <w:rPr>
          <w:rFonts w:ascii="Times New Roman" w:hAnsi="Times New Roman" w:cs="Times New Roman"/>
          <w:sz w:val="24"/>
          <w:szCs w:val="24"/>
          <w:lang w:eastAsia="pt-BR"/>
        </w:rPr>
        <w:t xml:space="preserve"> - Características da Função: As tarefas são pouco padronizadas exigindo decisões simples. </w:t>
      </w:r>
    </w:p>
    <w:p w14:paraId="7BB189E8" w14:textId="4798B702" w:rsidR="00230592" w:rsidRDefault="00230592" w:rsidP="00F662C6">
      <w:pPr>
        <w:spacing w:after="0" w:line="360" w:lineRule="auto"/>
        <w:jc w:val="both"/>
        <w:rPr>
          <w:rFonts w:ascii="Times New Roman" w:hAnsi="Times New Roman" w:cs="Times New Roman"/>
          <w:sz w:val="24"/>
          <w:szCs w:val="24"/>
          <w:lang w:eastAsia="pt-BR"/>
        </w:rPr>
      </w:pPr>
      <w:r w:rsidRPr="00230592">
        <w:rPr>
          <w:rFonts w:ascii="Times New Roman" w:hAnsi="Times New Roman" w:cs="Times New Roman"/>
          <w:sz w:val="24"/>
          <w:szCs w:val="24"/>
          <w:lang w:eastAsia="pt-BR"/>
        </w:rPr>
        <w:t xml:space="preserve">Responsabilidade por numerário, máquinas, equipamentos e principalmente pela organização dos trabalhos desenvolvidos pelos recuperandos que trabalham nas obras, laborterapia e oficinas. </w:t>
      </w:r>
    </w:p>
    <w:p w14:paraId="0A2B6325" w14:textId="580A6BF8" w:rsidR="00230592" w:rsidRDefault="00230592" w:rsidP="00F662C6">
      <w:pPr>
        <w:spacing w:after="0" w:line="360" w:lineRule="auto"/>
        <w:ind w:firstLine="708"/>
        <w:jc w:val="both"/>
        <w:rPr>
          <w:rFonts w:ascii="Times New Roman" w:hAnsi="Times New Roman" w:cs="Times New Roman"/>
          <w:sz w:val="24"/>
          <w:szCs w:val="24"/>
          <w:lang w:eastAsia="pt-BR"/>
        </w:rPr>
      </w:pPr>
      <w:r>
        <w:rPr>
          <w:rFonts w:ascii="Times New Roman" w:hAnsi="Times New Roman" w:cs="Times New Roman"/>
          <w:sz w:val="24"/>
          <w:szCs w:val="24"/>
          <w:lang w:eastAsia="pt-BR"/>
        </w:rPr>
        <w:t>3</w:t>
      </w:r>
      <w:r w:rsidRPr="00230592">
        <w:rPr>
          <w:rFonts w:ascii="Times New Roman" w:hAnsi="Times New Roman" w:cs="Times New Roman"/>
          <w:sz w:val="24"/>
          <w:szCs w:val="24"/>
          <w:lang w:eastAsia="pt-BR"/>
        </w:rPr>
        <w:t>.</w:t>
      </w:r>
      <w:r w:rsidR="00D25557">
        <w:rPr>
          <w:rFonts w:ascii="Times New Roman" w:hAnsi="Times New Roman" w:cs="Times New Roman"/>
          <w:sz w:val="24"/>
          <w:szCs w:val="24"/>
          <w:lang w:eastAsia="pt-BR"/>
        </w:rPr>
        <w:t>1</w:t>
      </w:r>
      <w:r w:rsidR="00065B5A">
        <w:rPr>
          <w:rFonts w:ascii="Times New Roman" w:hAnsi="Times New Roman" w:cs="Times New Roman"/>
          <w:sz w:val="24"/>
          <w:szCs w:val="24"/>
          <w:lang w:eastAsia="pt-BR"/>
        </w:rPr>
        <w:t>.</w:t>
      </w:r>
      <w:r>
        <w:rPr>
          <w:rFonts w:ascii="Times New Roman" w:hAnsi="Times New Roman" w:cs="Times New Roman"/>
          <w:sz w:val="24"/>
          <w:szCs w:val="24"/>
          <w:lang w:eastAsia="pt-BR"/>
        </w:rPr>
        <w:t>5</w:t>
      </w:r>
      <w:r w:rsidRPr="00230592">
        <w:rPr>
          <w:rFonts w:ascii="Times New Roman" w:hAnsi="Times New Roman" w:cs="Times New Roman"/>
          <w:sz w:val="24"/>
          <w:szCs w:val="24"/>
          <w:lang w:eastAsia="pt-BR"/>
        </w:rPr>
        <w:t xml:space="preserve"> - Competências: </w:t>
      </w:r>
    </w:p>
    <w:p w14:paraId="39918199" w14:textId="21771529" w:rsidR="00004DEE" w:rsidRDefault="00230592" w:rsidP="00F662C6">
      <w:pPr>
        <w:spacing w:after="0" w:line="360" w:lineRule="auto"/>
        <w:jc w:val="both"/>
        <w:rPr>
          <w:rFonts w:ascii="Times New Roman" w:hAnsi="Times New Roman" w:cs="Times New Roman"/>
          <w:sz w:val="24"/>
          <w:szCs w:val="24"/>
          <w:lang w:eastAsia="pt-BR"/>
        </w:rPr>
      </w:pPr>
      <w:r w:rsidRPr="00230592">
        <w:rPr>
          <w:rFonts w:ascii="Times New Roman" w:hAnsi="Times New Roman" w:cs="Times New Roman"/>
          <w:sz w:val="24"/>
          <w:szCs w:val="24"/>
          <w:lang w:eastAsia="pt-BR"/>
        </w:rPr>
        <w:t xml:space="preserve">Conhecimentos: Ensino médio completo; Conhecimento do método APAC, Habilidades: Habilidade de comunicação e de relacionamento interpessoal; Facilidade para trabalhar em equipe; Capacidade de concentração e organização, Liderança, Empreendedorismo. Atitudes: Ter respeito à liderança; Visão apurada das tendências de profissões do mercado regional. Trabalho em rede com as forças locais que atuam na inserção de presos. Ter crença na possibilidade de mudança do ser humano; Sensibilidade e percepção apuradas a respeito do preso, da equipe de funcionários, familiares e voluntários; </w:t>
      </w:r>
      <w:r w:rsidR="001C0A9B" w:rsidRPr="00230592">
        <w:rPr>
          <w:rFonts w:ascii="Times New Roman" w:hAnsi="Times New Roman" w:cs="Times New Roman"/>
          <w:sz w:val="24"/>
          <w:szCs w:val="24"/>
          <w:lang w:eastAsia="pt-BR"/>
        </w:rPr>
        <w:t>ter</w:t>
      </w:r>
      <w:r w:rsidRPr="00230592">
        <w:rPr>
          <w:rFonts w:ascii="Times New Roman" w:hAnsi="Times New Roman" w:cs="Times New Roman"/>
          <w:sz w:val="24"/>
          <w:szCs w:val="24"/>
          <w:lang w:eastAsia="pt-BR"/>
        </w:rPr>
        <w:t xml:space="preserve"> iniciativa e postura profissional.</w:t>
      </w:r>
    </w:p>
    <w:p w14:paraId="76E0AE54" w14:textId="77777777" w:rsidR="00024BCA" w:rsidRDefault="00024BCA" w:rsidP="00F662C6">
      <w:pPr>
        <w:spacing w:after="0" w:line="360" w:lineRule="auto"/>
        <w:jc w:val="both"/>
        <w:rPr>
          <w:rFonts w:ascii="Times New Roman" w:hAnsi="Times New Roman" w:cs="Times New Roman"/>
          <w:sz w:val="24"/>
          <w:szCs w:val="24"/>
          <w:lang w:eastAsia="pt-BR"/>
        </w:rPr>
      </w:pPr>
    </w:p>
    <w:p w14:paraId="2288C2BA" w14:textId="66E41B15" w:rsidR="00692872" w:rsidRDefault="00692872" w:rsidP="003E0EBE">
      <w:pPr>
        <w:tabs>
          <w:tab w:val="left" w:pos="0"/>
          <w:tab w:val="left" w:pos="567"/>
          <w:tab w:val="left" w:pos="9498"/>
          <w:tab w:val="left" w:pos="9638"/>
        </w:tabs>
        <w:spacing w:line="360" w:lineRule="auto"/>
        <w:ind w:right="-1"/>
        <w:jc w:val="both"/>
        <w:rPr>
          <w:rFonts w:ascii="Times New Roman" w:hAnsi="Times New Roman" w:cs="Times New Roman"/>
          <w:sz w:val="24"/>
          <w:szCs w:val="24"/>
        </w:rPr>
      </w:pPr>
      <w:r>
        <w:rPr>
          <w:rFonts w:ascii="Times New Roman" w:hAnsi="Times New Roman"/>
          <w:b/>
          <w:sz w:val="24"/>
          <w:szCs w:val="24"/>
        </w:rPr>
        <w:t>4. DO REGIME JURÍDICO DOS CARGOS:</w:t>
      </w:r>
    </w:p>
    <w:p w14:paraId="73A32B9D" w14:textId="77777777" w:rsidR="00692872" w:rsidRDefault="00692872" w:rsidP="003E0EBE">
      <w:pPr>
        <w:tabs>
          <w:tab w:val="left" w:pos="0"/>
          <w:tab w:val="left" w:pos="567"/>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 xml:space="preserve">4.1 - O regime jurídico do quadro de pessoal constante no </w:t>
      </w:r>
      <w:r>
        <w:rPr>
          <w:rFonts w:ascii="Times New Roman" w:hAnsi="Times New Roman"/>
          <w:b/>
          <w:sz w:val="24"/>
          <w:szCs w:val="24"/>
        </w:rPr>
        <w:t>Item. 2</w:t>
      </w:r>
      <w:r>
        <w:rPr>
          <w:rFonts w:ascii="Times New Roman" w:hAnsi="Times New Roman"/>
          <w:sz w:val="24"/>
          <w:szCs w:val="24"/>
        </w:rPr>
        <w:t xml:space="preserve"> deste edital, sob o qual será contratado o candidato aprovado por esta Seleção Simplificada será o da Consolidação das Leis Trabalhistas - CLT. Esse regime não envolve, em qualquer hipótese, a estabilidade prevista no Art. 41, da Constituição Federal.</w:t>
      </w:r>
    </w:p>
    <w:p w14:paraId="55CD2244" w14:textId="33C6DCB4" w:rsidR="00692872" w:rsidRDefault="00692872" w:rsidP="003E0EBE">
      <w:pPr>
        <w:widowControl w:val="0"/>
        <w:tabs>
          <w:tab w:val="left" w:pos="0"/>
          <w:tab w:val="left" w:pos="567"/>
          <w:tab w:val="left" w:pos="9498"/>
          <w:tab w:val="left" w:pos="9638"/>
        </w:tabs>
        <w:spacing w:after="0" w:line="360" w:lineRule="auto"/>
        <w:ind w:left="142" w:right="-1" w:firstLine="567"/>
        <w:contextualSpacing/>
        <w:jc w:val="both"/>
        <w:rPr>
          <w:rFonts w:ascii="Times New Roman" w:hAnsi="Times New Roman"/>
          <w:sz w:val="24"/>
          <w:szCs w:val="24"/>
        </w:rPr>
      </w:pPr>
      <w:r>
        <w:rPr>
          <w:rFonts w:ascii="Times New Roman" w:hAnsi="Times New Roman"/>
          <w:sz w:val="24"/>
          <w:szCs w:val="24"/>
        </w:rPr>
        <w:t>4.1.2</w:t>
      </w:r>
      <w:r w:rsidR="00F662C6">
        <w:rPr>
          <w:rFonts w:ascii="Times New Roman" w:hAnsi="Times New Roman"/>
          <w:sz w:val="24"/>
          <w:szCs w:val="24"/>
        </w:rPr>
        <w:t xml:space="preserve"> </w:t>
      </w:r>
      <w:r>
        <w:rPr>
          <w:rFonts w:ascii="Times New Roman" w:hAnsi="Times New Roman"/>
          <w:sz w:val="24"/>
          <w:szCs w:val="24"/>
        </w:rPr>
        <w:t>- O contrato de trabalho será por prazo indeterminado;</w:t>
      </w:r>
    </w:p>
    <w:p w14:paraId="39A86AD6" w14:textId="77777777" w:rsidR="00692872" w:rsidRDefault="00692872" w:rsidP="003E0EBE">
      <w:pPr>
        <w:tabs>
          <w:tab w:val="left" w:pos="0"/>
          <w:tab w:val="left" w:pos="567"/>
          <w:tab w:val="left" w:pos="1134"/>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4.2 - O candidato selecionado e convocado, deverá apresentar-se na sede da APAC (Associação de Proteção e Assistência aos Condenados), localizado a</w:t>
      </w:r>
      <w:r>
        <w:rPr>
          <w:rFonts w:ascii="Times New Roman" w:hAnsi="Times New Roman"/>
          <w:sz w:val="24"/>
          <w:szCs w:val="24"/>
          <w:lang w:eastAsia="pt-BR"/>
        </w:rPr>
        <w:t xml:space="preserve"> Rua Dom Luciano, 575, - Bairro São Jorge - Conselheiro Lafaiete/MG - CEP.: 36.405-251</w:t>
      </w:r>
      <w:r>
        <w:rPr>
          <w:rFonts w:ascii="Times New Roman" w:hAnsi="Times New Roman"/>
          <w:sz w:val="24"/>
          <w:szCs w:val="24"/>
        </w:rPr>
        <w:t>, para assinatura do contrato, munido das cópias e originais dos seguintes documentos:</w:t>
      </w:r>
    </w:p>
    <w:p w14:paraId="0D176F4F"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lastRenderedPageBreak/>
        <w:t>Carteira de Trabalho e Previdência Social;</w:t>
      </w:r>
    </w:p>
    <w:p w14:paraId="5715DBD3"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Carteira de Identidade;</w:t>
      </w:r>
    </w:p>
    <w:p w14:paraId="7C9F1B58"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CPF;</w:t>
      </w:r>
    </w:p>
    <w:p w14:paraId="7EE8FC2C"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Comprovante de Endereço;</w:t>
      </w:r>
    </w:p>
    <w:p w14:paraId="4B1F11E7"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Cópia autenticada da CNH - Carteira Nacional de Habilitação (quando exigido pelo cargo);</w:t>
      </w:r>
    </w:p>
    <w:p w14:paraId="01FEB6BE"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 Comprovante de conta bancária, com indicação do número, agência e banco;</w:t>
      </w:r>
    </w:p>
    <w:p w14:paraId="23B5591D" w14:textId="7A0B3219" w:rsidR="00692872" w:rsidRDefault="00E86B26"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Cópia</w:t>
      </w:r>
      <w:r w:rsidR="00692872">
        <w:rPr>
          <w:rFonts w:ascii="Times New Roman" w:hAnsi="Times New Roman"/>
          <w:sz w:val="24"/>
          <w:szCs w:val="24"/>
        </w:rPr>
        <w:t xml:space="preserve"> de Histórico Escolar;</w:t>
      </w:r>
    </w:p>
    <w:p w14:paraId="7F2868F4"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Cópia de Certificados e/ou Diplomas dos cursos declarados no Currículo;</w:t>
      </w:r>
    </w:p>
    <w:p w14:paraId="4C4F4B0E"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Documento comprobatório de que está em dia com o Serviço Militar (se do sexo masculino);</w:t>
      </w:r>
    </w:p>
    <w:p w14:paraId="18FF4004" w14:textId="77777777" w:rsidR="00692872" w:rsidRDefault="00692872" w:rsidP="003E0EBE">
      <w:pPr>
        <w:pStyle w:val="PargrafodaLista"/>
        <w:numPr>
          <w:ilvl w:val="2"/>
          <w:numId w:val="4"/>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Declaração do TER (Tribunal Regional Eleitoral) de que está em dia com as obrigações resultantes da legislação eleitoral.</w:t>
      </w:r>
    </w:p>
    <w:p w14:paraId="13478A76" w14:textId="77777777" w:rsidR="00692872" w:rsidRDefault="00692872" w:rsidP="003E0EBE">
      <w:pPr>
        <w:tabs>
          <w:tab w:val="left" w:pos="0"/>
          <w:tab w:val="left" w:pos="567"/>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 xml:space="preserve">4.3 - A não apresentação de qualquer dos documentos exigidos no item anterior ensejará convocação do candidato subsequente. Caso a ausência não seja sanada no prazo de 02 (dois) dias úteis. </w:t>
      </w:r>
    </w:p>
    <w:p w14:paraId="608C4359" w14:textId="42B5E5C4" w:rsidR="00692872" w:rsidRDefault="00692872" w:rsidP="003E0EBE">
      <w:pPr>
        <w:tabs>
          <w:tab w:val="left" w:pos="0"/>
          <w:tab w:val="left" w:pos="567"/>
          <w:tab w:val="left" w:pos="9498"/>
          <w:tab w:val="left" w:pos="9638"/>
        </w:tabs>
        <w:spacing w:line="360" w:lineRule="auto"/>
        <w:ind w:right="-1"/>
        <w:jc w:val="both"/>
        <w:rPr>
          <w:rFonts w:ascii="Times New Roman" w:hAnsi="Times New Roman"/>
          <w:b/>
          <w:sz w:val="24"/>
          <w:szCs w:val="24"/>
        </w:rPr>
      </w:pPr>
      <w:r>
        <w:rPr>
          <w:rFonts w:ascii="Times New Roman" w:hAnsi="Times New Roman"/>
          <w:b/>
          <w:sz w:val="24"/>
          <w:szCs w:val="24"/>
        </w:rPr>
        <w:t>5 - ELEMENTOS DISPONÍVEIS PARA EXECUÇÃO DOS SERVIÇOS:</w:t>
      </w:r>
    </w:p>
    <w:p w14:paraId="00009590" w14:textId="77777777" w:rsidR="00692872" w:rsidRDefault="00692872" w:rsidP="003E0EBE">
      <w:pPr>
        <w:pStyle w:val="PargrafodaLista"/>
        <w:numPr>
          <w:ilvl w:val="1"/>
          <w:numId w:val="5"/>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 - Os candidatos selecionados e contratados atuarão em conjunto com a APAC, dispondo de condições necessárias para o desenvolvimento das atividades, especialmente:</w:t>
      </w:r>
    </w:p>
    <w:p w14:paraId="31765BD4" w14:textId="77777777" w:rsidR="00692872" w:rsidRDefault="00692872" w:rsidP="003E0EBE">
      <w:pPr>
        <w:numPr>
          <w:ilvl w:val="2"/>
          <w:numId w:val="5"/>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Computador e impressora para o processamento e análise dos dados e trabalhos contratados, dentro da sede da APAC;</w:t>
      </w:r>
    </w:p>
    <w:p w14:paraId="24AD956E" w14:textId="77777777" w:rsidR="00692872" w:rsidRDefault="00692872" w:rsidP="003E0EBE">
      <w:pPr>
        <w:numPr>
          <w:ilvl w:val="2"/>
          <w:numId w:val="5"/>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Material de consumo e de escritório, ferramentas e equipamentos, veículos necessários para desenvolvimento de atividades dentro e fora da sede da APAC; </w:t>
      </w:r>
    </w:p>
    <w:p w14:paraId="324A742E" w14:textId="77777777" w:rsidR="00692872" w:rsidRDefault="00692872" w:rsidP="003E0EBE">
      <w:pPr>
        <w:numPr>
          <w:ilvl w:val="2"/>
          <w:numId w:val="5"/>
        </w:numPr>
        <w:tabs>
          <w:tab w:val="left" w:pos="0"/>
          <w:tab w:val="left" w:pos="567"/>
          <w:tab w:val="left" w:pos="709"/>
        </w:tabs>
        <w:spacing w:after="0" w:line="360" w:lineRule="auto"/>
        <w:ind w:left="142" w:right="-1" w:firstLine="567"/>
        <w:jc w:val="both"/>
        <w:rPr>
          <w:rFonts w:ascii="Times New Roman" w:hAnsi="Times New Roman"/>
          <w:sz w:val="24"/>
          <w:szCs w:val="24"/>
        </w:rPr>
      </w:pPr>
      <w:r>
        <w:rPr>
          <w:rFonts w:ascii="Times New Roman" w:hAnsi="Times New Roman"/>
          <w:sz w:val="24"/>
          <w:szCs w:val="24"/>
        </w:rPr>
        <w:t>Apoio logístico;</w:t>
      </w:r>
    </w:p>
    <w:p w14:paraId="15FBFE95" w14:textId="77777777" w:rsidR="002F2C2B" w:rsidRDefault="002F2C2B" w:rsidP="003E0EBE">
      <w:pPr>
        <w:tabs>
          <w:tab w:val="left" w:pos="0"/>
          <w:tab w:val="left" w:pos="567"/>
          <w:tab w:val="left" w:pos="9498"/>
          <w:tab w:val="left" w:pos="9638"/>
        </w:tabs>
        <w:spacing w:after="0" w:line="240" w:lineRule="auto"/>
        <w:ind w:left="142" w:right="-1" w:firstLine="567"/>
        <w:jc w:val="both"/>
        <w:rPr>
          <w:rFonts w:ascii="Times New Roman" w:hAnsi="Times New Roman"/>
          <w:sz w:val="24"/>
          <w:szCs w:val="24"/>
        </w:rPr>
      </w:pPr>
    </w:p>
    <w:p w14:paraId="6A8A06DE" w14:textId="77777777" w:rsidR="008D0E87" w:rsidRDefault="008D0E87" w:rsidP="003E0EBE">
      <w:pPr>
        <w:tabs>
          <w:tab w:val="left" w:pos="0"/>
          <w:tab w:val="left" w:pos="567"/>
          <w:tab w:val="left" w:pos="9498"/>
          <w:tab w:val="left" w:pos="9638"/>
        </w:tabs>
        <w:spacing w:after="0" w:line="240" w:lineRule="auto"/>
        <w:ind w:left="142" w:right="-1" w:firstLine="567"/>
        <w:jc w:val="both"/>
        <w:rPr>
          <w:rFonts w:ascii="Times New Roman" w:hAnsi="Times New Roman"/>
          <w:sz w:val="24"/>
          <w:szCs w:val="24"/>
        </w:rPr>
      </w:pPr>
    </w:p>
    <w:p w14:paraId="5C53B2A8" w14:textId="27F5FA49" w:rsidR="00692872" w:rsidRDefault="00692872" w:rsidP="003E0EBE">
      <w:pPr>
        <w:tabs>
          <w:tab w:val="left" w:pos="0"/>
          <w:tab w:val="left" w:pos="567"/>
          <w:tab w:val="left" w:pos="705"/>
          <w:tab w:val="left" w:pos="9498"/>
          <w:tab w:val="left" w:pos="9638"/>
        </w:tabs>
        <w:spacing w:line="360" w:lineRule="auto"/>
        <w:ind w:right="-1"/>
        <w:jc w:val="both"/>
        <w:rPr>
          <w:rFonts w:ascii="Times New Roman" w:hAnsi="Times New Roman"/>
          <w:b/>
          <w:sz w:val="24"/>
          <w:szCs w:val="24"/>
        </w:rPr>
      </w:pPr>
      <w:r>
        <w:rPr>
          <w:rFonts w:ascii="Times New Roman" w:hAnsi="Times New Roman"/>
          <w:b/>
          <w:sz w:val="24"/>
          <w:szCs w:val="24"/>
        </w:rPr>
        <w:t>6. PROCESSO DE SELEÇÃO:</w:t>
      </w:r>
    </w:p>
    <w:p w14:paraId="11F9BEA9" w14:textId="77777777" w:rsidR="00692872" w:rsidRDefault="00692872" w:rsidP="003E0EBE">
      <w:pPr>
        <w:tabs>
          <w:tab w:val="left" w:pos="0"/>
          <w:tab w:val="left" w:pos="567"/>
          <w:tab w:val="left" w:pos="1984"/>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6.1 – Da Comissão</w:t>
      </w:r>
    </w:p>
    <w:p w14:paraId="351414E3" w14:textId="780F9B43" w:rsidR="00692872" w:rsidRDefault="00692872" w:rsidP="003E0EBE">
      <w:pPr>
        <w:tabs>
          <w:tab w:val="left" w:pos="0"/>
          <w:tab w:val="left" w:pos="567"/>
          <w:tab w:val="left" w:pos="1984"/>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A comissão do processo seletivo será formada por 0</w:t>
      </w:r>
      <w:r w:rsidR="008A63A6">
        <w:rPr>
          <w:rFonts w:ascii="Times New Roman" w:hAnsi="Times New Roman"/>
          <w:sz w:val="24"/>
          <w:szCs w:val="24"/>
        </w:rPr>
        <w:t>4</w:t>
      </w:r>
      <w:r>
        <w:rPr>
          <w:rFonts w:ascii="Times New Roman" w:hAnsi="Times New Roman"/>
          <w:sz w:val="24"/>
          <w:szCs w:val="24"/>
        </w:rPr>
        <w:t xml:space="preserve"> (</w:t>
      </w:r>
      <w:r w:rsidR="008A63A6">
        <w:rPr>
          <w:rFonts w:ascii="Times New Roman" w:hAnsi="Times New Roman"/>
          <w:sz w:val="24"/>
          <w:szCs w:val="24"/>
        </w:rPr>
        <w:t>quatro</w:t>
      </w:r>
      <w:r>
        <w:rPr>
          <w:rFonts w:ascii="Times New Roman" w:hAnsi="Times New Roman"/>
          <w:sz w:val="24"/>
          <w:szCs w:val="24"/>
        </w:rPr>
        <w:t>) funcionários</w:t>
      </w:r>
      <w:r w:rsidR="008A63A6">
        <w:rPr>
          <w:rFonts w:ascii="Times New Roman" w:hAnsi="Times New Roman"/>
          <w:sz w:val="24"/>
          <w:szCs w:val="24"/>
        </w:rPr>
        <w:t xml:space="preserve"> e</w:t>
      </w:r>
      <w:r>
        <w:rPr>
          <w:rFonts w:ascii="Times New Roman" w:hAnsi="Times New Roman"/>
          <w:sz w:val="24"/>
          <w:szCs w:val="24"/>
        </w:rPr>
        <w:t xml:space="preserve"> 01 (um) voluntário, </w:t>
      </w:r>
      <w:r w:rsidR="008A63A6">
        <w:rPr>
          <w:rFonts w:ascii="Times New Roman" w:hAnsi="Times New Roman"/>
          <w:sz w:val="24"/>
          <w:szCs w:val="24"/>
        </w:rPr>
        <w:t>01 (um</w:t>
      </w:r>
      <w:r w:rsidR="000D055D">
        <w:rPr>
          <w:rFonts w:ascii="Times New Roman" w:hAnsi="Times New Roman"/>
          <w:sz w:val="24"/>
          <w:szCs w:val="24"/>
        </w:rPr>
        <w:t>a</w:t>
      </w:r>
      <w:r w:rsidR="008A63A6">
        <w:rPr>
          <w:rFonts w:ascii="Times New Roman" w:hAnsi="Times New Roman"/>
          <w:sz w:val="24"/>
          <w:szCs w:val="24"/>
        </w:rPr>
        <w:t xml:space="preserve">) psicóloga </w:t>
      </w:r>
      <w:r>
        <w:rPr>
          <w:rFonts w:ascii="Times New Roman" w:hAnsi="Times New Roman"/>
          <w:sz w:val="24"/>
          <w:szCs w:val="24"/>
        </w:rPr>
        <w:t>todos indicados pelo Presidente entidade.</w:t>
      </w:r>
    </w:p>
    <w:p w14:paraId="5E722AD8" w14:textId="77777777" w:rsidR="00692872" w:rsidRDefault="00692872" w:rsidP="003E0EBE">
      <w:pPr>
        <w:tabs>
          <w:tab w:val="left" w:pos="0"/>
          <w:tab w:val="left" w:pos="567"/>
          <w:tab w:val="left" w:pos="705"/>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lastRenderedPageBreak/>
        <w:t>6.2 - Da inscrição no processo seletivo:</w:t>
      </w:r>
    </w:p>
    <w:p w14:paraId="5CE28D43" w14:textId="29441677" w:rsidR="00692872" w:rsidRDefault="00692872" w:rsidP="003E0EBE">
      <w:pPr>
        <w:tabs>
          <w:tab w:val="left" w:pos="0"/>
          <w:tab w:val="left" w:pos="567"/>
          <w:tab w:val="left" w:pos="1418"/>
          <w:tab w:val="left" w:pos="283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6.2.1 – Das vagas: as vagas serão correspondentes ao número descrito no quadro do </w:t>
      </w:r>
      <w:r>
        <w:rPr>
          <w:rFonts w:ascii="Times New Roman" w:hAnsi="Times New Roman"/>
          <w:b/>
          <w:sz w:val="24"/>
          <w:szCs w:val="24"/>
        </w:rPr>
        <w:t>Item 2,</w:t>
      </w:r>
      <w:r>
        <w:rPr>
          <w:rFonts w:ascii="Times New Roman" w:hAnsi="Times New Roman"/>
          <w:sz w:val="24"/>
          <w:szCs w:val="24"/>
        </w:rPr>
        <w:t xml:space="preserve"> e para fins de seleção e obedecerão às seguintes regras durante as fases do processo</w:t>
      </w:r>
      <w:r w:rsidR="003E0EBE">
        <w:rPr>
          <w:rFonts w:ascii="Times New Roman" w:hAnsi="Times New Roman"/>
          <w:sz w:val="24"/>
          <w:szCs w:val="24"/>
        </w:rPr>
        <w:t>.</w:t>
      </w:r>
    </w:p>
    <w:p w14:paraId="6B70F029" w14:textId="77777777" w:rsidR="003E0EBE" w:rsidRDefault="003E0EBE" w:rsidP="003E0EBE">
      <w:pPr>
        <w:tabs>
          <w:tab w:val="left" w:pos="0"/>
          <w:tab w:val="left" w:pos="567"/>
          <w:tab w:val="left" w:pos="1418"/>
          <w:tab w:val="left" w:pos="2839"/>
          <w:tab w:val="left" w:pos="9498"/>
          <w:tab w:val="left" w:pos="9638"/>
        </w:tabs>
        <w:spacing w:after="0" w:line="360" w:lineRule="auto"/>
        <w:ind w:left="142" w:right="-1" w:firstLine="567"/>
        <w:jc w:val="both"/>
        <w:rPr>
          <w:rFonts w:ascii="Times New Roman" w:hAnsi="Times New Roman"/>
          <w:sz w:val="24"/>
          <w:szCs w:val="24"/>
        </w:rPr>
      </w:pPr>
    </w:p>
    <w:p w14:paraId="7A5239A6" w14:textId="0B8CE2B0" w:rsidR="00692872" w:rsidRDefault="00692872" w:rsidP="003E0EBE">
      <w:pPr>
        <w:tabs>
          <w:tab w:val="left" w:pos="0"/>
          <w:tab w:val="left" w:pos="567"/>
          <w:tab w:val="left" w:pos="1418"/>
          <w:tab w:val="left" w:pos="1560"/>
          <w:tab w:val="left" w:pos="283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6.2.2 – Das fases do processo: </w:t>
      </w:r>
    </w:p>
    <w:p w14:paraId="3F7A8E3D" w14:textId="1E37A78E" w:rsidR="00692872" w:rsidRPr="008D0E87" w:rsidRDefault="00692872" w:rsidP="003E0EBE">
      <w:pPr>
        <w:tabs>
          <w:tab w:val="left" w:pos="0"/>
          <w:tab w:val="left" w:pos="567"/>
          <w:tab w:val="left" w:pos="1418"/>
          <w:tab w:val="left" w:pos="2839"/>
          <w:tab w:val="left" w:pos="9498"/>
          <w:tab w:val="left" w:pos="9638"/>
        </w:tabs>
        <w:spacing w:before="240" w:after="0" w:line="360" w:lineRule="auto"/>
        <w:ind w:left="142" w:right="-1" w:firstLine="567"/>
        <w:jc w:val="both"/>
        <w:rPr>
          <w:rFonts w:ascii="Times New Roman" w:hAnsi="Times New Roman"/>
          <w:b/>
          <w:i/>
          <w:sz w:val="24"/>
          <w:szCs w:val="24"/>
        </w:rPr>
      </w:pPr>
      <w:r>
        <w:rPr>
          <w:rFonts w:ascii="Times New Roman" w:hAnsi="Times New Roman"/>
          <w:sz w:val="24"/>
          <w:szCs w:val="24"/>
        </w:rPr>
        <w:t xml:space="preserve">6.2.2.1 – </w:t>
      </w:r>
      <w:r>
        <w:rPr>
          <w:rFonts w:ascii="Times New Roman" w:hAnsi="Times New Roman"/>
          <w:b/>
          <w:sz w:val="24"/>
          <w:szCs w:val="24"/>
        </w:rPr>
        <w:t>Primeira Fase</w:t>
      </w:r>
      <w:r>
        <w:rPr>
          <w:rFonts w:ascii="Times New Roman" w:hAnsi="Times New Roman"/>
          <w:sz w:val="24"/>
          <w:szCs w:val="24"/>
        </w:rPr>
        <w:t>: Entrega de currículo, atualizado, com foto, bem como preenchimento da ficha de inscrição para efetivação da participação no processo seletivo, na sede da APAC (Associação de Proteção e Assistência aos Condenados), localizado a</w:t>
      </w:r>
      <w:r>
        <w:rPr>
          <w:rFonts w:ascii="Times New Roman" w:hAnsi="Times New Roman"/>
          <w:sz w:val="24"/>
          <w:szCs w:val="24"/>
          <w:lang w:eastAsia="pt-BR"/>
        </w:rPr>
        <w:t xml:space="preserve"> Rua Dom Luciano, </w:t>
      </w:r>
      <w:r w:rsidRPr="008D0E87">
        <w:rPr>
          <w:rFonts w:ascii="Times New Roman" w:hAnsi="Times New Roman"/>
          <w:sz w:val="24"/>
          <w:szCs w:val="24"/>
          <w:lang w:eastAsia="pt-BR"/>
        </w:rPr>
        <w:t>575, - Bairro São Jorge - Conselheiro Lafaiete/MG - CEP.: 36.405-251</w:t>
      </w:r>
      <w:r w:rsidRPr="008D0E87">
        <w:rPr>
          <w:rFonts w:ascii="Times New Roman" w:hAnsi="Times New Roman"/>
          <w:sz w:val="24"/>
          <w:szCs w:val="24"/>
        </w:rPr>
        <w:t xml:space="preserve">, no período de </w:t>
      </w:r>
      <w:r w:rsidR="002F2C2B" w:rsidRPr="002F2C2B">
        <w:rPr>
          <w:rFonts w:ascii="Times New Roman" w:hAnsi="Times New Roman"/>
          <w:b/>
          <w:sz w:val="24"/>
          <w:szCs w:val="24"/>
        </w:rPr>
        <w:t>22</w:t>
      </w:r>
      <w:r w:rsidR="00D35537" w:rsidRPr="002F2C2B">
        <w:rPr>
          <w:rFonts w:ascii="Times New Roman" w:hAnsi="Times New Roman"/>
          <w:b/>
          <w:sz w:val="24"/>
          <w:szCs w:val="24"/>
        </w:rPr>
        <w:t>/</w:t>
      </w:r>
      <w:r w:rsidR="002F2C2B" w:rsidRPr="002F2C2B">
        <w:rPr>
          <w:rFonts w:ascii="Times New Roman" w:hAnsi="Times New Roman"/>
          <w:b/>
          <w:sz w:val="24"/>
          <w:szCs w:val="24"/>
        </w:rPr>
        <w:t>06</w:t>
      </w:r>
      <w:r w:rsidR="004A5257" w:rsidRPr="002F2C2B">
        <w:rPr>
          <w:rFonts w:ascii="Times New Roman" w:hAnsi="Times New Roman"/>
          <w:b/>
          <w:sz w:val="24"/>
          <w:szCs w:val="24"/>
        </w:rPr>
        <w:t>/202</w:t>
      </w:r>
      <w:r w:rsidR="00D25557" w:rsidRPr="002F2C2B">
        <w:rPr>
          <w:rFonts w:ascii="Times New Roman" w:hAnsi="Times New Roman"/>
          <w:b/>
          <w:sz w:val="24"/>
          <w:szCs w:val="24"/>
        </w:rPr>
        <w:t>6</w:t>
      </w:r>
      <w:r w:rsidRPr="002F2C2B">
        <w:rPr>
          <w:rFonts w:ascii="Times New Roman" w:hAnsi="Times New Roman"/>
          <w:b/>
          <w:bCs/>
          <w:sz w:val="24"/>
          <w:szCs w:val="24"/>
        </w:rPr>
        <w:t xml:space="preserve"> a </w:t>
      </w:r>
      <w:r w:rsidR="002F2C2B" w:rsidRPr="002F2C2B">
        <w:rPr>
          <w:rFonts w:ascii="Times New Roman" w:hAnsi="Times New Roman"/>
          <w:b/>
          <w:bCs/>
          <w:sz w:val="24"/>
          <w:szCs w:val="24"/>
        </w:rPr>
        <w:t>26</w:t>
      </w:r>
      <w:r w:rsidR="00D25557" w:rsidRPr="002F2C2B">
        <w:rPr>
          <w:rFonts w:ascii="Times New Roman" w:hAnsi="Times New Roman"/>
          <w:b/>
          <w:bCs/>
          <w:sz w:val="24"/>
          <w:szCs w:val="24"/>
        </w:rPr>
        <w:t>/</w:t>
      </w:r>
      <w:r w:rsidR="002F2C2B" w:rsidRPr="002F2C2B">
        <w:rPr>
          <w:rFonts w:ascii="Times New Roman" w:hAnsi="Times New Roman"/>
          <w:b/>
          <w:bCs/>
          <w:sz w:val="24"/>
          <w:szCs w:val="24"/>
        </w:rPr>
        <w:t>06</w:t>
      </w:r>
      <w:r w:rsidR="00D35537" w:rsidRPr="002F2C2B">
        <w:rPr>
          <w:rFonts w:ascii="Times New Roman" w:hAnsi="Times New Roman"/>
          <w:b/>
          <w:bCs/>
          <w:sz w:val="24"/>
          <w:szCs w:val="24"/>
        </w:rPr>
        <w:t>/202</w:t>
      </w:r>
      <w:r w:rsidR="00D25557" w:rsidRPr="002F2C2B">
        <w:rPr>
          <w:rFonts w:ascii="Times New Roman" w:hAnsi="Times New Roman"/>
          <w:b/>
          <w:bCs/>
          <w:sz w:val="24"/>
          <w:szCs w:val="24"/>
        </w:rPr>
        <w:t>6</w:t>
      </w:r>
      <w:r w:rsidRPr="008D0E87">
        <w:rPr>
          <w:rFonts w:ascii="Times New Roman" w:hAnsi="Times New Roman"/>
          <w:b/>
          <w:sz w:val="24"/>
          <w:szCs w:val="24"/>
        </w:rPr>
        <w:t>,</w:t>
      </w:r>
      <w:r w:rsidRPr="008D0E87">
        <w:rPr>
          <w:rFonts w:ascii="Times New Roman" w:hAnsi="Times New Roman"/>
          <w:sz w:val="24"/>
          <w:szCs w:val="24"/>
        </w:rPr>
        <w:t xml:space="preserve"> de segunda a sexta-feira no horário de 08:00h às 17:</w:t>
      </w:r>
      <w:r w:rsidR="009B7B70" w:rsidRPr="008D0E87">
        <w:rPr>
          <w:rFonts w:ascii="Times New Roman" w:hAnsi="Times New Roman"/>
          <w:sz w:val="24"/>
          <w:szCs w:val="24"/>
        </w:rPr>
        <w:t>00 horas (horário de Brasília).</w:t>
      </w:r>
    </w:p>
    <w:p w14:paraId="5BAF9A97" w14:textId="77777777" w:rsidR="00692872" w:rsidRDefault="00692872" w:rsidP="003E0EBE">
      <w:pPr>
        <w:tabs>
          <w:tab w:val="left" w:pos="0"/>
          <w:tab w:val="left" w:pos="567"/>
          <w:tab w:val="left" w:pos="1418"/>
          <w:tab w:val="left" w:pos="283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b/>
          <w:bCs/>
          <w:sz w:val="24"/>
          <w:szCs w:val="24"/>
        </w:rPr>
        <w:t xml:space="preserve">    Parágrafo único</w:t>
      </w:r>
      <w:r>
        <w:rPr>
          <w:rFonts w:ascii="Times New Roman" w:hAnsi="Times New Roman"/>
          <w:sz w:val="24"/>
          <w:szCs w:val="24"/>
        </w:rPr>
        <w:t>: No ato da inscrição deverá ser apresentado documento comprobatório da escolaridade.</w:t>
      </w:r>
    </w:p>
    <w:p w14:paraId="7ACA8A4A" w14:textId="77777777" w:rsidR="00692872" w:rsidRDefault="00692872" w:rsidP="003E0EBE">
      <w:pPr>
        <w:tabs>
          <w:tab w:val="left" w:pos="0"/>
          <w:tab w:val="left" w:pos="567"/>
          <w:tab w:val="left" w:pos="1418"/>
          <w:tab w:val="left" w:pos="1560"/>
          <w:tab w:val="left" w:pos="1984"/>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    6.2.2.2 - </w:t>
      </w:r>
      <w:r>
        <w:rPr>
          <w:rFonts w:ascii="Times New Roman" w:hAnsi="Times New Roman"/>
          <w:b/>
          <w:sz w:val="24"/>
          <w:szCs w:val="24"/>
        </w:rPr>
        <w:t>Segunda Fase</w:t>
      </w:r>
      <w:r>
        <w:rPr>
          <w:rFonts w:ascii="Times New Roman" w:hAnsi="Times New Roman"/>
          <w:sz w:val="24"/>
          <w:szCs w:val="24"/>
        </w:rPr>
        <w:t>: Serão selecionados os candidatos para a segunda fase por análise curricular, que terá o valor de 10 (pontos), no mínimo duas vezes e no máximo quatro vezes o número de vagas disponíveis por cargo. Não caberá recurso da decisão da comissão nesta fase.</w:t>
      </w:r>
    </w:p>
    <w:p w14:paraId="47282741" w14:textId="77777777" w:rsidR="00692872" w:rsidRDefault="00692872" w:rsidP="003E0EBE">
      <w:pPr>
        <w:tabs>
          <w:tab w:val="left" w:pos="0"/>
          <w:tab w:val="left" w:pos="567"/>
          <w:tab w:val="left" w:pos="1134"/>
          <w:tab w:val="left" w:pos="1560"/>
          <w:tab w:val="left" w:pos="1984"/>
          <w:tab w:val="left" w:pos="9639"/>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     6.2.2.3 -</w:t>
      </w:r>
      <w:r>
        <w:rPr>
          <w:rFonts w:ascii="Times New Roman" w:hAnsi="Times New Roman"/>
          <w:b/>
          <w:sz w:val="24"/>
          <w:szCs w:val="24"/>
        </w:rPr>
        <w:t>Terceira Fase</w:t>
      </w:r>
      <w:r>
        <w:rPr>
          <w:rFonts w:ascii="Times New Roman" w:hAnsi="Times New Roman"/>
          <w:sz w:val="24"/>
          <w:szCs w:val="24"/>
        </w:rPr>
        <w:t>: Os candidatos selecionados na segunda fase serão submetidos a uma prova escrita, valendo 20 (pontos), e a uma redação valendo 10 (pontos), sobre a metodologia APAC. E também entrevista com a psicóloga onde será atribuído ao candidato de 0 a 10 pontos.</w:t>
      </w:r>
    </w:p>
    <w:p w14:paraId="6A76B184" w14:textId="77777777" w:rsidR="00692872" w:rsidRDefault="00692872" w:rsidP="003E0EBE">
      <w:pPr>
        <w:tabs>
          <w:tab w:val="left" w:pos="0"/>
          <w:tab w:val="left" w:pos="567"/>
          <w:tab w:val="left" w:pos="1701"/>
          <w:tab w:val="left" w:pos="1984"/>
          <w:tab w:val="left" w:pos="9639"/>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     Parágrafo único: A prova escrita a que se refere à terceira fase do presente edital será sobre a metodologia APAC e seus efeitos na ressocialização, bem como o papel da Fraternidade Brasileira de Assistência aos Condenados – FBAC no fortalecimento das APAC no Estado de Minas Gerais, no Brasil e no Exterior e a situação das </w:t>
      </w:r>
      <w:proofErr w:type="spellStart"/>
      <w:r>
        <w:rPr>
          <w:rFonts w:ascii="Times New Roman" w:hAnsi="Times New Roman"/>
          <w:sz w:val="24"/>
          <w:szCs w:val="24"/>
        </w:rPr>
        <w:t>APACs</w:t>
      </w:r>
      <w:proofErr w:type="spellEnd"/>
      <w:r>
        <w:rPr>
          <w:rFonts w:ascii="Times New Roman" w:hAnsi="Times New Roman"/>
          <w:sz w:val="24"/>
          <w:szCs w:val="24"/>
        </w:rPr>
        <w:t xml:space="preserve"> no Estado de Minas Gerais.</w:t>
      </w:r>
    </w:p>
    <w:p w14:paraId="66850B0A" w14:textId="164AF8D2" w:rsidR="00692872" w:rsidRDefault="00692872" w:rsidP="003E0EBE">
      <w:pPr>
        <w:tabs>
          <w:tab w:val="left" w:pos="0"/>
          <w:tab w:val="left" w:pos="567"/>
          <w:tab w:val="left" w:pos="851"/>
          <w:tab w:val="left" w:pos="1984"/>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b/>
          <w:sz w:val="24"/>
          <w:szCs w:val="24"/>
        </w:rPr>
        <w:t xml:space="preserve">    Indicação para pesquisa: </w:t>
      </w:r>
      <w:r>
        <w:rPr>
          <w:rFonts w:ascii="Times New Roman" w:hAnsi="Times New Roman"/>
          <w:sz w:val="24"/>
          <w:szCs w:val="24"/>
        </w:rPr>
        <w:t xml:space="preserve">Site da FBAC </w:t>
      </w:r>
      <w:r>
        <w:rPr>
          <w:rFonts w:ascii="Times New Roman" w:hAnsi="Times New Roman"/>
          <w:b/>
          <w:sz w:val="24"/>
          <w:szCs w:val="24"/>
        </w:rPr>
        <w:t>(</w:t>
      </w:r>
      <w:hyperlink r:id="rId8" w:history="1">
        <w:r>
          <w:rPr>
            <w:rStyle w:val="Hyperlink"/>
            <w:rFonts w:ascii="Times New Roman" w:hAnsi="Times New Roman"/>
            <w:b/>
            <w:sz w:val="24"/>
            <w:szCs w:val="24"/>
          </w:rPr>
          <w:t>http://www.fbac.org.br</w:t>
        </w:r>
      </w:hyperlink>
      <w:r>
        <w:rPr>
          <w:rFonts w:ascii="Times New Roman" w:hAnsi="Times New Roman"/>
          <w:sz w:val="24"/>
          <w:szCs w:val="24"/>
        </w:rPr>
        <w:t>).</w:t>
      </w:r>
    </w:p>
    <w:p w14:paraId="190562AA" w14:textId="01C6C249" w:rsidR="00692872" w:rsidRDefault="00692872" w:rsidP="003E0EBE">
      <w:pPr>
        <w:tabs>
          <w:tab w:val="left" w:pos="0"/>
          <w:tab w:val="left" w:pos="567"/>
          <w:tab w:val="left" w:pos="1701"/>
          <w:tab w:val="left" w:pos="1984"/>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    6.2.2.4 - </w:t>
      </w:r>
      <w:r>
        <w:rPr>
          <w:rFonts w:ascii="Times New Roman" w:hAnsi="Times New Roman"/>
          <w:b/>
          <w:sz w:val="24"/>
          <w:szCs w:val="24"/>
        </w:rPr>
        <w:t>Quarta Fase</w:t>
      </w:r>
      <w:r>
        <w:rPr>
          <w:rFonts w:ascii="Times New Roman" w:hAnsi="Times New Roman"/>
          <w:sz w:val="24"/>
          <w:szCs w:val="24"/>
        </w:rPr>
        <w:t>: Entrevista com a comissão nomeada para o processo seletivo, que farão a avaliação do candidato de acordo com o perfil desejado para o exercíc</w:t>
      </w:r>
      <w:r w:rsidR="00D35537">
        <w:rPr>
          <w:rFonts w:ascii="Times New Roman" w:hAnsi="Times New Roman"/>
          <w:sz w:val="24"/>
          <w:szCs w:val="24"/>
        </w:rPr>
        <w:t>io do cargo, valendo 30 pontos.</w:t>
      </w:r>
    </w:p>
    <w:p w14:paraId="7EA6DA09" w14:textId="77777777" w:rsidR="00692872" w:rsidRDefault="00692872" w:rsidP="003E0EBE">
      <w:pPr>
        <w:pStyle w:val="Rodap"/>
        <w:shd w:val="clear" w:color="auto" w:fill="FFFFFF"/>
        <w:tabs>
          <w:tab w:val="left" w:pos="0"/>
          <w:tab w:val="left" w:pos="567"/>
        </w:tabs>
        <w:spacing w:line="360" w:lineRule="auto"/>
        <w:ind w:left="142" w:right="-1" w:firstLine="567"/>
        <w:jc w:val="both"/>
        <w:rPr>
          <w:rFonts w:ascii="Times New Roman" w:hAnsi="Times New Roman"/>
          <w:b/>
          <w:sz w:val="24"/>
          <w:szCs w:val="24"/>
        </w:rPr>
      </w:pPr>
      <w:r>
        <w:rPr>
          <w:rFonts w:ascii="Times New Roman" w:hAnsi="Times New Roman"/>
          <w:sz w:val="24"/>
          <w:szCs w:val="24"/>
        </w:rPr>
        <w:t xml:space="preserve">      6.2.2.5 – </w:t>
      </w:r>
      <w:r>
        <w:rPr>
          <w:rFonts w:ascii="Times New Roman" w:hAnsi="Times New Roman"/>
          <w:b/>
          <w:sz w:val="24"/>
          <w:szCs w:val="24"/>
        </w:rPr>
        <w:t>Quinta fase</w:t>
      </w:r>
      <w:r>
        <w:rPr>
          <w:rFonts w:ascii="Times New Roman" w:hAnsi="Times New Roman"/>
          <w:sz w:val="24"/>
          <w:szCs w:val="24"/>
        </w:rPr>
        <w:t>: Haverá uma entrevista com a diretoria da entidade, a ser realizada na sede da APAC (Associação de Proteção e Assistência aos Condenados), localizado a</w:t>
      </w:r>
      <w:r>
        <w:rPr>
          <w:rFonts w:ascii="Times New Roman" w:hAnsi="Times New Roman"/>
          <w:sz w:val="24"/>
          <w:szCs w:val="24"/>
          <w:lang w:eastAsia="pt-BR"/>
        </w:rPr>
        <w:t xml:space="preserve"> Rua Dom Luciano, 575, - Bairro São Jorge - Conselheiro Lafaiete/MG - CEP.: 36.405-251</w:t>
      </w:r>
      <w:r>
        <w:rPr>
          <w:rFonts w:ascii="Times New Roman" w:hAnsi="Times New Roman"/>
          <w:sz w:val="24"/>
          <w:szCs w:val="24"/>
        </w:rPr>
        <w:t xml:space="preserve">. Onde será avaliado </w:t>
      </w:r>
      <w:r>
        <w:rPr>
          <w:rFonts w:ascii="Times New Roman" w:hAnsi="Times New Roman"/>
          <w:sz w:val="24"/>
          <w:szCs w:val="24"/>
        </w:rPr>
        <w:lastRenderedPageBreak/>
        <w:t>o perfil dos candidatos em relação aos cargos em consonância com a metodologia, oportunidade em que será atribuído ao candidato de 0 a 20 pontos.</w:t>
      </w:r>
    </w:p>
    <w:p w14:paraId="62079A02" w14:textId="0E51CA2A" w:rsidR="00692872" w:rsidRPr="00052C19" w:rsidRDefault="00A144A3" w:rsidP="003E0EBE">
      <w:pPr>
        <w:tabs>
          <w:tab w:val="left" w:pos="0"/>
          <w:tab w:val="left" w:pos="567"/>
          <w:tab w:val="left" w:pos="1134"/>
          <w:tab w:val="left" w:pos="1701"/>
          <w:tab w:val="left" w:pos="1984"/>
          <w:tab w:val="left" w:pos="9498"/>
          <w:tab w:val="left" w:pos="9638"/>
        </w:tabs>
        <w:spacing w:after="0" w:line="360" w:lineRule="auto"/>
        <w:ind w:left="142" w:right="-1" w:firstLine="567"/>
        <w:jc w:val="both"/>
        <w:rPr>
          <w:rFonts w:ascii="Times New Roman" w:hAnsi="Times New Roman"/>
          <w:b/>
          <w:sz w:val="24"/>
          <w:szCs w:val="24"/>
        </w:rPr>
      </w:pPr>
      <w:r>
        <w:rPr>
          <w:rFonts w:ascii="Times New Roman" w:hAnsi="Times New Roman"/>
          <w:b/>
          <w:sz w:val="24"/>
          <w:szCs w:val="24"/>
        </w:rPr>
        <w:t xml:space="preserve">     </w:t>
      </w:r>
      <w:r w:rsidR="00692872" w:rsidRPr="00D25557">
        <w:rPr>
          <w:rFonts w:ascii="Times New Roman" w:hAnsi="Times New Roman"/>
          <w:bCs/>
          <w:sz w:val="24"/>
          <w:szCs w:val="24"/>
        </w:rPr>
        <w:t>6.2.2.6</w:t>
      </w:r>
      <w:r w:rsidR="00692872">
        <w:rPr>
          <w:rFonts w:ascii="Times New Roman" w:hAnsi="Times New Roman"/>
          <w:b/>
          <w:sz w:val="24"/>
          <w:szCs w:val="24"/>
        </w:rPr>
        <w:t xml:space="preserve"> - Sexta fase:</w:t>
      </w:r>
      <w:r w:rsidR="00692872">
        <w:rPr>
          <w:rFonts w:ascii="Times New Roman" w:hAnsi="Times New Roman"/>
          <w:sz w:val="24"/>
          <w:szCs w:val="24"/>
        </w:rPr>
        <w:t xml:space="preserve"> Homologação e publicação do </w:t>
      </w:r>
      <w:r w:rsidR="00692872" w:rsidRPr="008D0E87">
        <w:rPr>
          <w:rFonts w:ascii="Times New Roman" w:hAnsi="Times New Roman"/>
          <w:sz w:val="24"/>
          <w:szCs w:val="24"/>
        </w:rPr>
        <w:t xml:space="preserve">resultado </w:t>
      </w:r>
      <w:r w:rsidR="00692872" w:rsidRPr="008D0E87">
        <w:rPr>
          <w:rFonts w:ascii="Times New Roman" w:hAnsi="Times New Roman"/>
          <w:bCs/>
          <w:sz w:val="24"/>
          <w:szCs w:val="24"/>
        </w:rPr>
        <w:t>em</w:t>
      </w:r>
      <w:r w:rsidR="00692872" w:rsidRPr="008D0E87">
        <w:rPr>
          <w:rFonts w:ascii="Times New Roman" w:hAnsi="Times New Roman"/>
          <w:b/>
          <w:sz w:val="24"/>
          <w:szCs w:val="24"/>
        </w:rPr>
        <w:t xml:space="preserve"> </w:t>
      </w:r>
      <w:r w:rsidR="002F2C2B" w:rsidRPr="002F2C2B">
        <w:rPr>
          <w:rFonts w:ascii="Times New Roman" w:hAnsi="Times New Roman"/>
          <w:b/>
          <w:sz w:val="24"/>
          <w:szCs w:val="24"/>
        </w:rPr>
        <w:t>01</w:t>
      </w:r>
      <w:r w:rsidR="00D25557" w:rsidRPr="002F2C2B">
        <w:rPr>
          <w:rFonts w:ascii="Times New Roman" w:hAnsi="Times New Roman"/>
          <w:b/>
          <w:sz w:val="24"/>
          <w:szCs w:val="24"/>
        </w:rPr>
        <w:t>/</w:t>
      </w:r>
      <w:r w:rsidR="002F2C2B" w:rsidRPr="002F2C2B">
        <w:rPr>
          <w:rFonts w:ascii="Times New Roman" w:hAnsi="Times New Roman"/>
          <w:b/>
          <w:sz w:val="24"/>
          <w:szCs w:val="24"/>
        </w:rPr>
        <w:t>07/</w:t>
      </w:r>
      <w:r w:rsidR="00D35537" w:rsidRPr="002F2C2B">
        <w:rPr>
          <w:rFonts w:ascii="Times New Roman" w:hAnsi="Times New Roman"/>
          <w:b/>
          <w:sz w:val="24"/>
          <w:szCs w:val="24"/>
        </w:rPr>
        <w:t>202</w:t>
      </w:r>
      <w:r w:rsidR="00D25557" w:rsidRPr="002F2C2B">
        <w:rPr>
          <w:rFonts w:ascii="Times New Roman" w:hAnsi="Times New Roman"/>
          <w:b/>
          <w:sz w:val="24"/>
          <w:szCs w:val="24"/>
        </w:rPr>
        <w:t>6</w:t>
      </w:r>
      <w:r w:rsidR="00692872" w:rsidRPr="002F2C2B">
        <w:rPr>
          <w:rFonts w:ascii="Times New Roman" w:hAnsi="Times New Roman"/>
          <w:b/>
          <w:sz w:val="24"/>
          <w:szCs w:val="24"/>
        </w:rPr>
        <w:t>.</w:t>
      </w:r>
    </w:p>
    <w:p w14:paraId="58AC199D" w14:textId="77777777" w:rsidR="00692872" w:rsidRDefault="00692872" w:rsidP="003E0EBE">
      <w:pPr>
        <w:tabs>
          <w:tab w:val="left" w:pos="0"/>
          <w:tab w:val="left" w:pos="567"/>
          <w:tab w:val="left" w:pos="709"/>
          <w:tab w:val="left" w:pos="1134"/>
          <w:tab w:val="left" w:pos="1701"/>
          <w:tab w:val="left" w:pos="1843"/>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6.3 - A convocação do candidato selecionado para participar do processo seletivo, bem como para contratação far-se-á através de contato telefônico ou por e-mail, conforme dados fornecidos no currículo do candidato. Será de responsabilidade do candidato informar qualquer alteração de endereço, telefone, ou dados que possam permitir contatá-lo, sob pena de renúncia da vaga.</w:t>
      </w:r>
    </w:p>
    <w:p w14:paraId="5D5F8289" w14:textId="77777777" w:rsidR="00692872" w:rsidRDefault="00692872" w:rsidP="003E0EBE">
      <w:pPr>
        <w:tabs>
          <w:tab w:val="left" w:pos="0"/>
          <w:tab w:val="left" w:pos="567"/>
          <w:tab w:val="left" w:pos="70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6.4 - A convocação do candidato selecionado e o início dos trabalhos ocorrerão de acordo com a disponibilidade de vagas na APAC, ficando facultado à própria APAC cancelar o edital simplificado a qualquer tempo.</w:t>
      </w:r>
    </w:p>
    <w:p w14:paraId="341FAE31" w14:textId="77777777" w:rsidR="00692872" w:rsidRDefault="00692872" w:rsidP="003E0EBE">
      <w:pPr>
        <w:tabs>
          <w:tab w:val="left" w:pos="0"/>
          <w:tab w:val="left" w:pos="567"/>
          <w:tab w:val="left" w:pos="70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6.5 - Após a convocação, o candidato terá um prazo de 48:00h (quarenta e oito horas) para apresentar-se para contratação, mediante os documentos exigidos.</w:t>
      </w:r>
    </w:p>
    <w:p w14:paraId="3E6A6145" w14:textId="77777777" w:rsidR="00692872" w:rsidRDefault="00692872" w:rsidP="003E0EBE">
      <w:pPr>
        <w:tabs>
          <w:tab w:val="left" w:pos="0"/>
          <w:tab w:val="left" w:pos="567"/>
          <w:tab w:val="left" w:pos="70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6.6 - A não apresentação do candidato convocado no local e data indicados neste Edital ensejará o chamamento do candidato selecionado e classificado na posição subsequente, o qual deverá apresentar-se, no prazo de 48:00h (quarenta e oito horas) da convocação, no mesmo local, munido dos documentos exigidos.</w:t>
      </w:r>
    </w:p>
    <w:p w14:paraId="12227B3F" w14:textId="77777777" w:rsidR="00692872" w:rsidRDefault="00692872" w:rsidP="003E0EBE">
      <w:pPr>
        <w:tabs>
          <w:tab w:val="left" w:pos="0"/>
          <w:tab w:val="left" w:pos="567"/>
          <w:tab w:val="left" w:pos="705"/>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6.7 - Os títulos de todo o candidato convocado, quando assim exigidos, deverão ser comprovados no ato da contratação, bem como os demais dados e informações descritos neste Edital.</w:t>
      </w:r>
    </w:p>
    <w:p w14:paraId="4FDED7EF" w14:textId="77777777" w:rsidR="00692872" w:rsidRDefault="00692872" w:rsidP="003E0EBE">
      <w:pPr>
        <w:tabs>
          <w:tab w:val="left" w:pos="0"/>
          <w:tab w:val="left" w:pos="567"/>
          <w:tab w:val="left" w:pos="709"/>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6.7 - A ausência da comprovação de que trata o item anterior, ensejará a desclassificação automática do candidato e o chamamento imediato do candidato selecionado e classificado na posição subsequente. Assim como, ao candidato que deixar de se fazer presente a uma das etapas do certame.</w:t>
      </w:r>
    </w:p>
    <w:p w14:paraId="5810DB5C" w14:textId="77777777" w:rsidR="00D25557" w:rsidRDefault="00D25557" w:rsidP="003E0EBE">
      <w:pPr>
        <w:tabs>
          <w:tab w:val="left" w:pos="0"/>
          <w:tab w:val="left" w:pos="567"/>
          <w:tab w:val="left" w:pos="709"/>
          <w:tab w:val="left" w:pos="9498"/>
          <w:tab w:val="left" w:pos="9638"/>
        </w:tabs>
        <w:spacing w:line="360" w:lineRule="auto"/>
        <w:ind w:right="-1"/>
        <w:jc w:val="both"/>
        <w:rPr>
          <w:rFonts w:ascii="Times New Roman" w:hAnsi="Times New Roman"/>
          <w:b/>
          <w:sz w:val="24"/>
          <w:szCs w:val="24"/>
        </w:rPr>
      </w:pPr>
    </w:p>
    <w:p w14:paraId="330EC092" w14:textId="7A9C4505" w:rsidR="00692872" w:rsidRDefault="00692872" w:rsidP="003E0EBE">
      <w:pPr>
        <w:tabs>
          <w:tab w:val="left" w:pos="0"/>
          <w:tab w:val="left" w:pos="567"/>
          <w:tab w:val="left" w:pos="709"/>
          <w:tab w:val="left" w:pos="9498"/>
          <w:tab w:val="left" w:pos="9638"/>
        </w:tabs>
        <w:spacing w:line="360" w:lineRule="auto"/>
        <w:ind w:right="-1"/>
        <w:jc w:val="both"/>
        <w:rPr>
          <w:rFonts w:ascii="Times New Roman" w:hAnsi="Times New Roman"/>
          <w:b/>
          <w:sz w:val="24"/>
          <w:szCs w:val="24"/>
        </w:rPr>
      </w:pPr>
      <w:r>
        <w:rPr>
          <w:rFonts w:ascii="Times New Roman" w:hAnsi="Times New Roman"/>
          <w:b/>
          <w:sz w:val="24"/>
          <w:szCs w:val="24"/>
        </w:rPr>
        <w:t>7. DA SELEÇÃO:</w:t>
      </w:r>
    </w:p>
    <w:p w14:paraId="57FE6539" w14:textId="77777777" w:rsidR="00692872" w:rsidRDefault="00692872" w:rsidP="003E0EBE">
      <w:pPr>
        <w:tabs>
          <w:tab w:val="left" w:pos="0"/>
          <w:tab w:val="left" w:pos="567"/>
          <w:tab w:val="left" w:pos="709"/>
          <w:tab w:val="left" w:pos="1418"/>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7.1 A análise do currículo terá a seguinte pontuação:</w:t>
      </w:r>
    </w:p>
    <w:p w14:paraId="557E20C9" w14:textId="77777777" w:rsidR="00692872" w:rsidRDefault="00692872" w:rsidP="003E0EBE">
      <w:pPr>
        <w:tabs>
          <w:tab w:val="left" w:pos="0"/>
          <w:tab w:val="left" w:pos="567"/>
          <w:tab w:val="left" w:pos="70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7.1.1 - Tempo de experiência profissional nas atividades correlatas ao cargo a ser ocupado:</w:t>
      </w:r>
    </w:p>
    <w:p w14:paraId="62BC9A21" w14:textId="77777777" w:rsidR="00692872" w:rsidRDefault="00692872" w:rsidP="003E0EBE">
      <w:pPr>
        <w:tabs>
          <w:tab w:val="left" w:pos="0"/>
          <w:tab w:val="left" w:pos="567"/>
          <w:tab w:val="left" w:pos="709"/>
          <w:tab w:val="left" w:pos="6663"/>
        </w:tabs>
        <w:spacing w:after="0" w:line="360" w:lineRule="auto"/>
        <w:ind w:left="142" w:right="-1" w:firstLine="567"/>
        <w:jc w:val="both"/>
        <w:rPr>
          <w:rFonts w:ascii="Times New Roman" w:hAnsi="Times New Roman"/>
          <w:sz w:val="24"/>
          <w:szCs w:val="24"/>
        </w:rPr>
      </w:pPr>
      <w:r>
        <w:rPr>
          <w:rFonts w:ascii="Times New Roman" w:hAnsi="Times New Roman"/>
          <w:sz w:val="24"/>
          <w:szCs w:val="24"/>
        </w:rPr>
        <w:t>De 1 (um) ano: 1 pontos</w:t>
      </w:r>
    </w:p>
    <w:p w14:paraId="7871DF64" w14:textId="77777777" w:rsidR="00692872" w:rsidRDefault="00692872" w:rsidP="003E0EBE">
      <w:pPr>
        <w:tabs>
          <w:tab w:val="left" w:pos="0"/>
          <w:tab w:val="left" w:pos="567"/>
          <w:tab w:val="left" w:pos="1134"/>
          <w:tab w:val="left" w:pos="6804"/>
        </w:tabs>
        <w:spacing w:after="0" w:line="360" w:lineRule="auto"/>
        <w:ind w:left="142" w:right="-1" w:firstLine="567"/>
        <w:jc w:val="both"/>
        <w:rPr>
          <w:rFonts w:ascii="Times New Roman" w:hAnsi="Times New Roman"/>
          <w:sz w:val="24"/>
          <w:szCs w:val="24"/>
        </w:rPr>
      </w:pPr>
      <w:r>
        <w:rPr>
          <w:rFonts w:ascii="Times New Roman" w:hAnsi="Times New Roman"/>
          <w:sz w:val="24"/>
          <w:szCs w:val="24"/>
        </w:rPr>
        <w:t>De 1 a 3 anos: 02 pontos</w:t>
      </w:r>
    </w:p>
    <w:p w14:paraId="439405C0" w14:textId="77777777" w:rsidR="00692872" w:rsidRDefault="00692872" w:rsidP="003E0EBE">
      <w:pPr>
        <w:tabs>
          <w:tab w:val="left" w:pos="0"/>
          <w:tab w:val="left" w:pos="567"/>
          <w:tab w:val="left" w:pos="709"/>
          <w:tab w:val="left" w:pos="6804"/>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lastRenderedPageBreak/>
        <w:t>De 3 a 5 anos: 03 pontos</w:t>
      </w:r>
    </w:p>
    <w:p w14:paraId="20AD6B7F" w14:textId="77777777" w:rsidR="00692872" w:rsidRDefault="00692872" w:rsidP="003E0EBE">
      <w:pPr>
        <w:tabs>
          <w:tab w:val="left" w:pos="0"/>
          <w:tab w:val="left" w:pos="567"/>
          <w:tab w:val="left" w:pos="709"/>
          <w:tab w:val="left" w:pos="4678"/>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Mais de 5 anos: 04 pontos</w:t>
      </w:r>
    </w:p>
    <w:p w14:paraId="3801AB53" w14:textId="77777777" w:rsidR="00692872" w:rsidRDefault="00692872" w:rsidP="003E0EBE">
      <w:pPr>
        <w:tabs>
          <w:tab w:val="left" w:pos="0"/>
          <w:tab w:val="left" w:pos="426"/>
          <w:tab w:val="left" w:pos="567"/>
          <w:tab w:val="left" w:pos="709"/>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7.1.2 Curso técnico em áreas afins, com carga horária igual ou superior a 90 horas, sendo: 01 ponto por curso, chegando ao máximo de 05 pontos;</w:t>
      </w:r>
    </w:p>
    <w:p w14:paraId="33164DDE" w14:textId="374FFCDF" w:rsidR="00692872" w:rsidRDefault="00692872" w:rsidP="003E0EBE">
      <w:pPr>
        <w:tabs>
          <w:tab w:val="left" w:pos="0"/>
          <w:tab w:val="left" w:pos="426"/>
          <w:tab w:val="left" w:pos="567"/>
          <w:tab w:val="left" w:pos="709"/>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 xml:space="preserve">7.1.3 Curso de Conhecimentos sobre o Método APAC, </w:t>
      </w:r>
      <w:r w:rsidR="002429E0">
        <w:rPr>
          <w:rFonts w:ascii="Times New Roman" w:hAnsi="Times New Roman"/>
          <w:sz w:val="24"/>
          <w:szCs w:val="24"/>
        </w:rPr>
        <w:t>com certificado</w:t>
      </w:r>
      <w:r>
        <w:rPr>
          <w:rFonts w:ascii="Times New Roman" w:hAnsi="Times New Roman"/>
          <w:sz w:val="24"/>
          <w:szCs w:val="24"/>
        </w:rPr>
        <w:t xml:space="preserve"> emitido pela FBAC, TJMG ou APAC filiada à FBAC, 01 ponto por curso.</w:t>
      </w:r>
    </w:p>
    <w:p w14:paraId="1EA235D1" w14:textId="77777777" w:rsidR="00D25557" w:rsidRDefault="00D25557" w:rsidP="003E0EBE">
      <w:pPr>
        <w:tabs>
          <w:tab w:val="left" w:pos="0"/>
          <w:tab w:val="left" w:pos="426"/>
          <w:tab w:val="left" w:pos="567"/>
          <w:tab w:val="left" w:pos="709"/>
          <w:tab w:val="left" w:pos="9498"/>
          <w:tab w:val="left" w:pos="9638"/>
        </w:tabs>
        <w:spacing w:line="360" w:lineRule="auto"/>
        <w:ind w:left="142" w:right="-1" w:firstLine="567"/>
        <w:jc w:val="both"/>
        <w:rPr>
          <w:rFonts w:ascii="Times New Roman" w:hAnsi="Times New Roman"/>
          <w:sz w:val="24"/>
          <w:szCs w:val="24"/>
        </w:rPr>
      </w:pPr>
    </w:p>
    <w:p w14:paraId="79B618C2" w14:textId="77777777" w:rsidR="00692872" w:rsidRDefault="00692872" w:rsidP="003E0EBE">
      <w:pPr>
        <w:tabs>
          <w:tab w:val="left" w:pos="0"/>
          <w:tab w:val="left" w:pos="567"/>
          <w:tab w:val="left" w:pos="709"/>
          <w:tab w:val="left" w:pos="9498"/>
          <w:tab w:val="left" w:pos="9638"/>
        </w:tabs>
        <w:spacing w:line="360" w:lineRule="auto"/>
        <w:ind w:right="-1"/>
        <w:jc w:val="both"/>
        <w:rPr>
          <w:rFonts w:ascii="Times New Roman" w:hAnsi="Times New Roman"/>
          <w:b/>
          <w:sz w:val="24"/>
          <w:szCs w:val="24"/>
        </w:rPr>
      </w:pPr>
      <w:r>
        <w:rPr>
          <w:rFonts w:ascii="Times New Roman" w:hAnsi="Times New Roman"/>
          <w:b/>
          <w:sz w:val="24"/>
          <w:szCs w:val="24"/>
        </w:rPr>
        <w:t>8. RESULTADO FINAL DA SELEÇÃO:</w:t>
      </w:r>
    </w:p>
    <w:p w14:paraId="59E0C5E2" w14:textId="77777777" w:rsidR="00692872" w:rsidRDefault="00692872" w:rsidP="003E0EBE">
      <w:pPr>
        <w:widowControl w:val="0"/>
        <w:tabs>
          <w:tab w:val="left" w:pos="0"/>
          <w:tab w:val="left" w:pos="567"/>
          <w:tab w:val="left" w:pos="709"/>
          <w:tab w:val="left" w:pos="9498"/>
          <w:tab w:val="left" w:pos="9638"/>
        </w:tabs>
        <w:spacing w:after="0" w:line="360" w:lineRule="auto"/>
        <w:ind w:left="142" w:right="-1" w:firstLine="567"/>
        <w:contextualSpacing/>
        <w:jc w:val="both"/>
        <w:rPr>
          <w:rFonts w:ascii="Times New Roman" w:hAnsi="Times New Roman"/>
          <w:sz w:val="24"/>
          <w:szCs w:val="24"/>
        </w:rPr>
      </w:pPr>
      <w:r>
        <w:rPr>
          <w:rFonts w:ascii="Times New Roman" w:hAnsi="Times New Roman"/>
          <w:sz w:val="24"/>
          <w:szCs w:val="24"/>
        </w:rPr>
        <w:t xml:space="preserve">8.1 - A classificação será definida mediante o somatório dos pontos obtidos em todas as fases do processo seletivo, sendo o 1º classificado o candidato que obtiver o maior número de pontos. </w:t>
      </w:r>
    </w:p>
    <w:p w14:paraId="1F144F3D" w14:textId="77777777" w:rsidR="00692872" w:rsidRDefault="00692872" w:rsidP="003E0EBE">
      <w:pPr>
        <w:tabs>
          <w:tab w:val="left" w:pos="0"/>
          <w:tab w:val="left" w:pos="426"/>
          <w:tab w:val="left" w:pos="567"/>
          <w:tab w:val="left" w:pos="70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8.2 - Em caso de empate no resultado final, serão utilizados os seguintes critérios para        desempate, obedecendo a seguinte ordem:</w:t>
      </w:r>
    </w:p>
    <w:p w14:paraId="69308C5B" w14:textId="77777777" w:rsidR="00692872" w:rsidRDefault="00692872" w:rsidP="003E0EBE">
      <w:pPr>
        <w:widowControl w:val="0"/>
        <w:tabs>
          <w:tab w:val="left" w:pos="0"/>
          <w:tab w:val="left" w:pos="567"/>
          <w:tab w:val="left" w:pos="709"/>
          <w:tab w:val="left" w:pos="9498"/>
          <w:tab w:val="left" w:pos="9638"/>
        </w:tabs>
        <w:spacing w:after="0" w:line="360" w:lineRule="auto"/>
        <w:ind w:left="142" w:right="-1" w:firstLine="567"/>
        <w:contextualSpacing/>
        <w:jc w:val="both"/>
        <w:rPr>
          <w:rFonts w:ascii="Times New Roman" w:hAnsi="Times New Roman"/>
          <w:sz w:val="24"/>
          <w:szCs w:val="24"/>
        </w:rPr>
      </w:pPr>
      <w:r>
        <w:rPr>
          <w:rFonts w:ascii="Times New Roman" w:hAnsi="Times New Roman"/>
          <w:sz w:val="24"/>
          <w:szCs w:val="24"/>
        </w:rPr>
        <w:t xml:space="preserve">         1. Possuir idade mais elevada, na forma do disposto no parágrafo único do artigo 27 da Lei n° 10.741/2003 (Estatuto do Idoso);</w:t>
      </w:r>
    </w:p>
    <w:p w14:paraId="06857DEB" w14:textId="77777777" w:rsidR="00692872" w:rsidRDefault="00692872" w:rsidP="003E0EBE">
      <w:pPr>
        <w:widowControl w:val="0"/>
        <w:tabs>
          <w:tab w:val="left" w:pos="0"/>
          <w:tab w:val="left" w:pos="567"/>
          <w:tab w:val="left" w:pos="709"/>
          <w:tab w:val="left" w:pos="9498"/>
          <w:tab w:val="left" w:pos="9638"/>
        </w:tabs>
        <w:spacing w:after="0" w:line="360" w:lineRule="auto"/>
        <w:ind w:left="142" w:right="-1" w:firstLine="567"/>
        <w:contextualSpacing/>
        <w:jc w:val="both"/>
        <w:rPr>
          <w:rFonts w:ascii="Times New Roman" w:hAnsi="Times New Roman"/>
          <w:sz w:val="24"/>
          <w:szCs w:val="24"/>
        </w:rPr>
      </w:pPr>
      <w:r>
        <w:rPr>
          <w:rFonts w:ascii="Times New Roman" w:hAnsi="Times New Roman"/>
          <w:sz w:val="24"/>
          <w:szCs w:val="24"/>
        </w:rPr>
        <w:t xml:space="preserve">         2. Maior pontuação na entrevista;</w:t>
      </w:r>
    </w:p>
    <w:p w14:paraId="4A3C4157" w14:textId="77777777" w:rsidR="00692872" w:rsidRDefault="00692872" w:rsidP="003E0EBE">
      <w:pPr>
        <w:widowControl w:val="0"/>
        <w:tabs>
          <w:tab w:val="left" w:pos="0"/>
          <w:tab w:val="left" w:pos="567"/>
          <w:tab w:val="left" w:pos="709"/>
          <w:tab w:val="left" w:pos="1134"/>
          <w:tab w:val="left" w:pos="9498"/>
          <w:tab w:val="left" w:pos="9638"/>
        </w:tabs>
        <w:spacing w:after="0" w:line="360" w:lineRule="auto"/>
        <w:ind w:left="142" w:right="-1" w:firstLine="567"/>
        <w:contextualSpacing/>
        <w:jc w:val="both"/>
        <w:rPr>
          <w:rFonts w:ascii="Times New Roman" w:hAnsi="Times New Roman"/>
          <w:sz w:val="24"/>
          <w:szCs w:val="24"/>
        </w:rPr>
      </w:pPr>
      <w:r>
        <w:rPr>
          <w:rFonts w:ascii="Times New Roman" w:hAnsi="Times New Roman"/>
          <w:sz w:val="24"/>
          <w:szCs w:val="24"/>
        </w:rPr>
        <w:t xml:space="preserve">         3. Maior tempo de experiência comprovada na área específica ou em área semelhante, conforme Curriculum apresentado;</w:t>
      </w:r>
    </w:p>
    <w:p w14:paraId="04A37D74" w14:textId="77777777" w:rsidR="00692872" w:rsidRDefault="00692872" w:rsidP="003E0EBE">
      <w:pPr>
        <w:widowControl w:val="0"/>
        <w:tabs>
          <w:tab w:val="left" w:pos="0"/>
          <w:tab w:val="left" w:pos="567"/>
          <w:tab w:val="left" w:pos="709"/>
          <w:tab w:val="left" w:pos="9498"/>
          <w:tab w:val="left" w:pos="9638"/>
        </w:tabs>
        <w:spacing w:after="0" w:line="360" w:lineRule="auto"/>
        <w:ind w:left="142" w:right="-1" w:firstLine="567"/>
        <w:contextualSpacing/>
        <w:jc w:val="both"/>
        <w:rPr>
          <w:rFonts w:ascii="Times New Roman" w:hAnsi="Times New Roman"/>
          <w:sz w:val="24"/>
          <w:szCs w:val="24"/>
        </w:rPr>
      </w:pPr>
      <w:r>
        <w:rPr>
          <w:rFonts w:ascii="Times New Roman" w:hAnsi="Times New Roman"/>
          <w:sz w:val="24"/>
          <w:szCs w:val="24"/>
        </w:rPr>
        <w:t xml:space="preserve">         4. Maior pontuação na Avaliação Psicológica. </w:t>
      </w:r>
    </w:p>
    <w:p w14:paraId="0F106C43" w14:textId="77777777" w:rsidR="00692872" w:rsidRDefault="00692872" w:rsidP="003E0EBE">
      <w:pPr>
        <w:tabs>
          <w:tab w:val="left" w:pos="0"/>
          <w:tab w:val="left" w:pos="567"/>
          <w:tab w:val="left" w:pos="709"/>
          <w:tab w:val="left" w:pos="9498"/>
          <w:tab w:val="left" w:pos="9638"/>
        </w:tabs>
        <w:spacing w:after="0" w:line="240" w:lineRule="auto"/>
        <w:ind w:left="142" w:right="-1" w:firstLine="567"/>
        <w:jc w:val="both"/>
        <w:rPr>
          <w:rFonts w:ascii="Times New Roman" w:hAnsi="Times New Roman"/>
          <w:sz w:val="24"/>
          <w:szCs w:val="24"/>
        </w:rPr>
      </w:pPr>
    </w:p>
    <w:p w14:paraId="630C4F94" w14:textId="77777777" w:rsidR="00D25557" w:rsidRDefault="00D25557" w:rsidP="003E0EBE">
      <w:pPr>
        <w:tabs>
          <w:tab w:val="left" w:pos="0"/>
          <w:tab w:val="left" w:pos="567"/>
          <w:tab w:val="left" w:pos="709"/>
          <w:tab w:val="left" w:pos="9498"/>
          <w:tab w:val="left" w:pos="9638"/>
        </w:tabs>
        <w:spacing w:line="360" w:lineRule="auto"/>
        <w:ind w:right="-1"/>
        <w:jc w:val="both"/>
        <w:rPr>
          <w:rFonts w:ascii="Times New Roman" w:hAnsi="Times New Roman"/>
          <w:b/>
          <w:sz w:val="24"/>
          <w:szCs w:val="24"/>
        </w:rPr>
      </w:pPr>
    </w:p>
    <w:p w14:paraId="041604C2" w14:textId="19BC2CB8" w:rsidR="00692872" w:rsidRDefault="00692872" w:rsidP="003E0EBE">
      <w:pPr>
        <w:tabs>
          <w:tab w:val="left" w:pos="0"/>
          <w:tab w:val="left" w:pos="567"/>
          <w:tab w:val="left" w:pos="709"/>
          <w:tab w:val="left" w:pos="9498"/>
          <w:tab w:val="left" w:pos="9638"/>
        </w:tabs>
        <w:spacing w:line="360" w:lineRule="auto"/>
        <w:ind w:right="-1"/>
        <w:jc w:val="both"/>
        <w:rPr>
          <w:rFonts w:ascii="Times New Roman" w:hAnsi="Times New Roman"/>
          <w:sz w:val="24"/>
          <w:szCs w:val="24"/>
        </w:rPr>
      </w:pPr>
      <w:r>
        <w:rPr>
          <w:rFonts w:ascii="Times New Roman" w:hAnsi="Times New Roman"/>
          <w:b/>
          <w:sz w:val="24"/>
          <w:szCs w:val="24"/>
        </w:rPr>
        <w:t>9. VALIDADE DO PROCESSO SELETIVO:</w:t>
      </w:r>
    </w:p>
    <w:p w14:paraId="5BC145B7" w14:textId="7013680B" w:rsidR="00692872" w:rsidRPr="002F2C2B" w:rsidRDefault="00692872" w:rsidP="003E0EBE">
      <w:pPr>
        <w:tabs>
          <w:tab w:val="left" w:pos="0"/>
          <w:tab w:val="left" w:pos="567"/>
          <w:tab w:val="left" w:pos="709"/>
          <w:tab w:val="left" w:pos="8647"/>
          <w:tab w:val="left" w:pos="9498"/>
          <w:tab w:val="left" w:pos="9638"/>
        </w:tabs>
        <w:spacing w:line="360" w:lineRule="auto"/>
        <w:ind w:left="142" w:right="-1" w:firstLine="567"/>
        <w:jc w:val="both"/>
        <w:rPr>
          <w:rFonts w:ascii="Times New Roman" w:hAnsi="Times New Roman"/>
          <w:b/>
          <w:sz w:val="24"/>
          <w:szCs w:val="24"/>
          <w:u w:val="single"/>
        </w:rPr>
      </w:pPr>
      <w:r w:rsidRPr="000130D9">
        <w:rPr>
          <w:rFonts w:ascii="Times New Roman" w:hAnsi="Times New Roman"/>
          <w:sz w:val="24"/>
          <w:szCs w:val="24"/>
        </w:rPr>
        <w:t xml:space="preserve">        9.1 - </w:t>
      </w:r>
      <w:r w:rsidRPr="008D0E87">
        <w:rPr>
          <w:rFonts w:ascii="Times New Roman" w:hAnsi="Times New Roman"/>
          <w:b/>
          <w:sz w:val="24"/>
          <w:szCs w:val="24"/>
          <w:u w:val="single"/>
        </w:rPr>
        <w:t xml:space="preserve">O processo seletivo terá validade de </w:t>
      </w:r>
      <w:r w:rsidR="002F2C2B" w:rsidRPr="002F2C2B">
        <w:rPr>
          <w:rFonts w:ascii="Times New Roman" w:hAnsi="Times New Roman"/>
          <w:b/>
          <w:sz w:val="24"/>
          <w:szCs w:val="24"/>
          <w:u w:val="single"/>
        </w:rPr>
        <w:t>22</w:t>
      </w:r>
      <w:r w:rsidR="00D25557" w:rsidRPr="002F2C2B">
        <w:rPr>
          <w:rFonts w:ascii="Times New Roman" w:hAnsi="Times New Roman"/>
          <w:b/>
          <w:sz w:val="24"/>
          <w:szCs w:val="24"/>
          <w:u w:val="single"/>
        </w:rPr>
        <w:t>/</w:t>
      </w:r>
      <w:r w:rsidR="002F2C2B" w:rsidRPr="002F2C2B">
        <w:rPr>
          <w:rFonts w:ascii="Times New Roman" w:hAnsi="Times New Roman"/>
          <w:b/>
          <w:sz w:val="24"/>
          <w:szCs w:val="24"/>
          <w:u w:val="single"/>
        </w:rPr>
        <w:t>06</w:t>
      </w:r>
      <w:r w:rsidR="008A63A6" w:rsidRPr="002F2C2B">
        <w:rPr>
          <w:rFonts w:ascii="Times New Roman" w:hAnsi="Times New Roman"/>
          <w:b/>
          <w:sz w:val="24"/>
          <w:szCs w:val="24"/>
          <w:u w:val="single"/>
        </w:rPr>
        <w:t>/202</w:t>
      </w:r>
      <w:r w:rsidR="00D25557" w:rsidRPr="002F2C2B">
        <w:rPr>
          <w:rFonts w:ascii="Times New Roman" w:hAnsi="Times New Roman"/>
          <w:b/>
          <w:sz w:val="24"/>
          <w:szCs w:val="24"/>
          <w:u w:val="single"/>
        </w:rPr>
        <w:t>6</w:t>
      </w:r>
      <w:r w:rsidRPr="002F2C2B">
        <w:rPr>
          <w:rFonts w:ascii="Times New Roman" w:hAnsi="Times New Roman"/>
          <w:b/>
          <w:sz w:val="24"/>
          <w:szCs w:val="24"/>
          <w:u w:val="single"/>
        </w:rPr>
        <w:t xml:space="preserve"> a </w:t>
      </w:r>
      <w:r w:rsidR="002F2C2B" w:rsidRPr="002F2C2B">
        <w:rPr>
          <w:rFonts w:ascii="Times New Roman" w:hAnsi="Times New Roman"/>
          <w:b/>
          <w:sz w:val="24"/>
          <w:szCs w:val="24"/>
          <w:u w:val="single"/>
        </w:rPr>
        <w:t>01</w:t>
      </w:r>
      <w:r w:rsidR="00D25557" w:rsidRPr="002F2C2B">
        <w:rPr>
          <w:rFonts w:ascii="Times New Roman" w:hAnsi="Times New Roman"/>
          <w:b/>
          <w:sz w:val="24"/>
          <w:szCs w:val="24"/>
          <w:u w:val="single"/>
        </w:rPr>
        <w:t>/</w:t>
      </w:r>
      <w:r w:rsidR="002F2C2B" w:rsidRPr="002F2C2B">
        <w:rPr>
          <w:rFonts w:ascii="Times New Roman" w:hAnsi="Times New Roman"/>
          <w:b/>
          <w:sz w:val="24"/>
          <w:szCs w:val="24"/>
          <w:u w:val="single"/>
        </w:rPr>
        <w:t>07</w:t>
      </w:r>
      <w:r w:rsidR="008A63A6" w:rsidRPr="002F2C2B">
        <w:rPr>
          <w:rFonts w:ascii="Times New Roman" w:hAnsi="Times New Roman"/>
          <w:b/>
          <w:sz w:val="24"/>
          <w:szCs w:val="24"/>
          <w:u w:val="single"/>
        </w:rPr>
        <w:t>/202</w:t>
      </w:r>
      <w:r w:rsidR="00D25557" w:rsidRPr="002F2C2B">
        <w:rPr>
          <w:rFonts w:ascii="Times New Roman" w:hAnsi="Times New Roman"/>
          <w:b/>
          <w:sz w:val="24"/>
          <w:szCs w:val="24"/>
          <w:u w:val="single"/>
        </w:rPr>
        <w:t>6</w:t>
      </w:r>
      <w:r w:rsidRPr="002F2C2B">
        <w:rPr>
          <w:rFonts w:ascii="Times New Roman" w:hAnsi="Times New Roman"/>
          <w:b/>
          <w:sz w:val="24"/>
          <w:szCs w:val="24"/>
          <w:u w:val="single"/>
        </w:rPr>
        <w:t>.</w:t>
      </w:r>
    </w:p>
    <w:p w14:paraId="6C4DA47C" w14:textId="77777777" w:rsidR="002F2C2B" w:rsidRDefault="002F2C2B" w:rsidP="003E0EBE">
      <w:pPr>
        <w:tabs>
          <w:tab w:val="left" w:pos="0"/>
          <w:tab w:val="left" w:pos="567"/>
          <w:tab w:val="left" w:pos="709"/>
          <w:tab w:val="left" w:pos="9498"/>
          <w:tab w:val="left" w:pos="9638"/>
        </w:tabs>
        <w:spacing w:line="360" w:lineRule="auto"/>
        <w:ind w:right="-1"/>
        <w:jc w:val="both"/>
        <w:rPr>
          <w:rFonts w:ascii="Times New Roman" w:hAnsi="Times New Roman"/>
          <w:b/>
          <w:sz w:val="24"/>
          <w:szCs w:val="24"/>
        </w:rPr>
      </w:pPr>
    </w:p>
    <w:p w14:paraId="2A8F224A" w14:textId="6A55DE91" w:rsidR="00692872" w:rsidRDefault="00692872" w:rsidP="003E0EBE">
      <w:pPr>
        <w:tabs>
          <w:tab w:val="left" w:pos="0"/>
          <w:tab w:val="left" w:pos="567"/>
          <w:tab w:val="left" w:pos="709"/>
          <w:tab w:val="left" w:pos="9498"/>
          <w:tab w:val="left" w:pos="9638"/>
        </w:tabs>
        <w:spacing w:line="360" w:lineRule="auto"/>
        <w:ind w:right="-1"/>
        <w:jc w:val="both"/>
        <w:rPr>
          <w:rFonts w:ascii="Times New Roman" w:hAnsi="Times New Roman"/>
          <w:sz w:val="24"/>
          <w:szCs w:val="24"/>
        </w:rPr>
      </w:pPr>
      <w:r>
        <w:rPr>
          <w:rFonts w:ascii="Times New Roman" w:hAnsi="Times New Roman"/>
          <w:b/>
          <w:sz w:val="24"/>
          <w:szCs w:val="24"/>
        </w:rPr>
        <w:t>10. DOS RECURSOS:</w:t>
      </w:r>
    </w:p>
    <w:p w14:paraId="50232D33" w14:textId="77777777" w:rsidR="00692872" w:rsidRDefault="00692872" w:rsidP="003E0EBE">
      <w:pPr>
        <w:tabs>
          <w:tab w:val="left" w:pos="0"/>
          <w:tab w:val="left" w:pos="567"/>
          <w:tab w:val="left" w:pos="1564"/>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 xml:space="preserve">      10.1 - Decairá do direito de impugnar os termos do presente edital perante a APAC, quem não o fizer até o segundo dia útil que anteceder o último dia da inscrição, em relação às falhas ou irregularidades que o viciaram.</w:t>
      </w:r>
    </w:p>
    <w:p w14:paraId="7089DFD5" w14:textId="77777777" w:rsidR="00692872" w:rsidRDefault="00692872" w:rsidP="003E0EBE">
      <w:pPr>
        <w:tabs>
          <w:tab w:val="left" w:pos="0"/>
          <w:tab w:val="left" w:pos="567"/>
          <w:tab w:val="left" w:pos="709"/>
          <w:tab w:val="left" w:pos="1418"/>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lastRenderedPageBreak/>
        <w:t xml:space="preserve">      10.2 - Os recursos quanto ao julgamento da seleção deverão ser interpostos até 02 (dois) dias úteis, contados da data da divulgação do resultado, sob pena de preclusão, devendo ser observado o disposto no presente edital.</w:t>
      </w:r>
    </w:p>
    <w:p w14:paraId="745CD434" w14:textId="77777777" w:rsidR="00692872" w:rsidRDefault="00692872" w:rsidP="003E0EBE">
      <w:pPr>
        <w:tabs>
          <w:tab w:val="left" w:pos="0"/>
          <w:tab w:val="left" w:pos="567"/>
          <w:tab w:val="left" w:pos="1425"/>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Parágrafo único: Os recursos deverão ser interpostos mediante petição devidamente arrazoada e subscrita pelo candidato ou seu representante legal, especialmente constituído. Não serão admitidos recursos intempestivos e não serão acolhidos os apresentados em fac-símile.</w:t>
      </w:r>
    </w:p>
    <w:p w14:paraId="2845C966" w14:textId="77777777" w:rsidR="00692872" w:rsidRDefault="00692872" w:rsidP="003E0EBE">
      <w:pPr>
        <w:tabs>
          <w:tab w:val="left" w:pos="0"/>
          <w:tab w:val="left" w:pos="567"/>
          <w:tab w:val="left" w:pos="709"/>
          <w:tab w:val="left" w:pos="9498"/>
          <w:tab w:val="left" w:pos="9638"/>
        </w:tabs>
        <w:spacing w:after="0" w:line="240" w:lineRule="auto"/>
        <w:ind w:left="142" w:right="-1" w:firstLine="567"/>
        <w:jc w:val="both"/>
        <w:rPr>
          <w:rFonts w:ascii="Times New Roman" w:hAnsi="Times New Roman"/>
          <w:sz w:val="24"/>
          <w:szCs w:val="24"/>
        </w:rPr>
      </w:pPr>
    </w:p>
    <w:p w14:paraId="6E87DF5C" w14:textId="77777777" w:rsidR="00EA3E7F" w:rsidRDefault="00EA3E7F" w:rsidP="003E0EBE">
      <w:pPr>
        <w:tabs>
          <w:tab w:val="left" w:pos="0"/>
          <w:tab w:val="left" w:pos="567"/>
          <w:tab w:val="left" w:pos="709"/>
          <w:tab w:val="left" w:pos="9498"/>
          <w:tab w:val="left" w:pos="9638"/>
        </w:tabs>
        <w:spacing w:after="0" w:line="240" w:lineRule="auto"/>
        <w:ind w:left="142" w:right="-1" w:firstLine="567"/>
        <w:jc w:val="both"/>
        <w:rPr>
          <w:rFonts w:ascii="Times New Roman" w:hAnsi="Times New Roman"/>
          <w:sz w:val="24"/>
          <w:szCs w:val="24"/>
        </w:rPr>
      </w:pPr>
    </w:p>
    <w:p w14:paraId="5E5AB544" w14:textId="77777777" w:rsidR="00EA3E7F" w:rsidRDefault="00EA3E7F" w:rsidP="003E0EBE">
      <w:pPr>
        <w:tabs>
          <w:tab w:val="left" w:pos="0"/>
          <w:tab w:val="left" w:pos="567"/>
          <w:tab w:val="left" w:pos="709"/>
          <w:tab w:val="left" w:pos="9498"/>
          <w:tab w:val="left" w:pos="9638"/>
        </w:tabs>
        <w:spacing w:after="0" w:line="240" w:lineRule="auto"/>
        <w:ind w:left="142" w:right="-1" w:firstLine="567"/>
        <w:jc w:val="both"/>
        <w:rPr>
          <w:rFonts w:ascii="Times New Roman" w:hAnsi="Times New Roman"/>
          <w:sz w:val="24"/>
          <w:szCs w:val="24"/>
        </w:rPr>
      </w:pPr>
    </w:p>
    <w:p w14:paraId="184C274C" w14:textId="77777777" w:rsidR="00692872" w:rsidRDefault="00692872" w:rsidP="003E0EBE">
      <w:pPr>
        <w:tabs>
          <w:tab w:val="left" w:pos="0"/>
          <w:tab w:val="left" w:pos="567"/>
          <w:tab w:val="left" w:pos="709"/>
          <w:tab w:val="left" w:pos="9498"/>
          <w:tab w:val="left" w:pos="9638"/>
        </w:tabs>
        <w:spacing w:line="360" w:lineRule="auto"/>
        <w:ind w:right="-1"/>
        <w:jc w:val="both"/>
        <w:rPr>
          <w:rFonts w:ascii="Times New Roman" w:hAnsi="Times New Roman"/>
          <w:b/>
          <w:sz w:val="24"/>
          <w:szCs w:val="24"/>
        </w:rPr>
      </w:pPr>
      <w:r>
        <w:rPr>
          <w:rFonts w:ascii="Times New Roman" w:hAnsi="Times New Roman"/>
          <w:b/>
          <w:sz w:val="24"/>
          <w:szCs w:val="24"/>
        </w:rPr>
        <w:t>11. DISPOSIÇÕES FINAIS:</w:t>
      </w:r>
    </w:p>
    <w:p w14:paraId="3C8C4EE6" w14:textId="77777777" w:rsidR="00692872" w:rsidRDefault="00692872" w:rsidP="003E0EBE">
      <w:pPr>
        <w:tabs>
          <w:tab w:val="left" w:pos="0"/>
          <w:tab w:val="left" w:pos="567"/>
          <w:tab w:val="left" w:pos="709"/>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A inscrição de sentenciado em cumprimento de pena, somente poderá ocorrer estando o candidato em cumprimento da pena no regime aberto, independente da Comarca.</w:t>
      </w:r>
    </w:p>
    <w:p w14:paraId="6DBBA18C" w14:textId="77777777" w:rsidR="00692872" w:rsidRDefault="00692872" w:rsidP="003E0EBE">
      <w:pPr>
        <w:tabs>
          <w:tab w:val="left" w:pos="0"/>
          <w:tab w:val="left" w:pos="567"/>
          <w:tab w:val="left" w:pos="709"/>
          <w:tab w:val="left" w:pos="1418"/>
          <w:tab w:val="left" w:pos="9498"/>
          <w:tab w:val="left" w:pos="9638"/>
        </w:tabs>
        <w:spacing w:after="0" w:line="360" w:lineRule="auto"/>
        <w:ind w:left="142" w:right="-1" w:firstLine="567"/>
        <w:jc w:val="both"/>
        <w:rPr>
          <w:rFonts w:ascii="Times New Roman" w:hAnsi="Times New Roman"/>
          <w:sz w:val="24"/>
          <w:szCs w:val="24"/>
        </w:rPr>
      </w:pPr>
      <w:r>
        <w:rPr>
          <w:rFonts w:ascii="Times New Roman" w:hAnsi="Times New Roman"/>
          <w:sz w:val="24"/>
          <w:szCs w:val="24"/>
        </w:rPr>
        <w:t>É vedada a participação no edital de empregados da APAC que recebam remuneração superior à estabelecida neste Edital; bem como a de ex-empregados da APAC no prazo de 90 (noventa) dias do fim do vínculo empregatício com a Entidade, conforme Portaria 384/92 do MTE, vedada a participação nos casos de a demissão ter sido procedida por justa causa.</w:t>
      </w:r>
    </w:p>
    <w:p w14:paraId="1F81B6CF" w14:textId="72981250" w:rsidR="00692872" w:rsidRDefault="00692872" w:rsidP="003E0EBE">
      <w:pPr>
        <w:tabs>
          <w:tab w:val="left" w:pos="0"/>
          <w:tab w:val="left" w:pos="567"/>
          <w:tab w:val="left" w:pos="709"/>
          <w:tab w:val="left" w:pos="1418"/>
          <w:tab w:val="left" w:pos="9498"/>
          <w:tab w:val="left" w:pos="9638"/>
        </w:tabs>
        <w:spacing w:line="360" w:lineRule="auto"/>
        <w:ind w:left="142" w:right="-1" w:firstLine="567"/>
        <w:jc w:val="both"/>
        <w:rPr>
          <w:rFonts w:ascii="Times New Roman" w:hAnsi="Times New Roman"/>
          <w:sz w:val="24"/>
          <w:szCs w:val="24"/>
        </w:rPr>
      </w:pPr>
      <w:r>
        <w:rPr>
          <w:rFonts w:ascii="Times New Roman" w:hAnsi="Times New Roman"/>
          <w:sz w:val="24"/>
          <w:szCs w:val="24"/>
        </w:rPr>
        <w:t>O cronograma das etapas do presente processo seletivo será divulgado oportunamente pela comissão. Os casos omissos serão resolvidos pela Comissão Organizadora do Processo Seletivo juntamente com o presidente da Entidade.</w:t>
      </w:r>
    </w:p>
    <w:p w14:paraId="3967A109" w14:textId="77777777" w:rsidR="00421C37" w:rsidRDefault="00421C37" w:rsidP="001F636A">
      <w:pPr>
        <w:tabs>
          <w:tab w:val="left" w:pos="0"/>
          <w:tab w:val="left" w:pos="567"/>
          <w:tab w:val="left" w:pos="709"/>
          <w:tab w:val="left" w:pos="1418"/>
          <w:tab w:val="left" w:pos="9498"/>
          <w:tab w:val="left" w:pos="9638"/>
        </w:tabs>
        <w:spacing w:line="360" w:lineRule="auto"/>
        <w:ind w:left="142" w:right="-1" w:firstLine="567"/>
        <w:jc w:val="both"/>
        <w:rPr>
          <w:rFonts w:ascii="Times New Roman" w:hAnsi="Times New Roman"/>
          <w:sz w:val="24"/>
          <w:szCs w:val="24"/>
        </w:rPr>
      </w:pPr>
    </w:p>
    <w:p w14:paraId="0EFAA59A" w14:textId="77777777" w:rsidR="002F2C2B" w:rsidRDefault="002F2C2B" w:rsidP="001F636A">
      <w:pPr>
        <w:tabs>
          <w:tab w:val="left" w:pos="0"/>
          <w:tab w:val="left" w:pos="567"/>
          <w:tab w:val="left" w:pos="709"/>
          <w:tab w:val="left" w:pos="1418"/>
          <w:tab w:val="left" w:pos="9498"/>
          <w:tab w:val="left" w:pos="9638"/>
        </w:tabs>
        <w:spacing w:line="360" w:lineRule="auto"/>
        <w:ind w:left="142" w:right="-1" w:firstLine="567"/>
        <w:jc w:val="both"/>
        <w:rPr>
          <w:rFonts w:ascii="Times New Roman" w:hAnsi="Times New Roman"/>
          <w:sz w:val="24"/>
          <w:szCs w:val="24"/>
        </w:rPr>
      </w:pPr>
    </w:p>
    <w:p w14:paraId="5BD3572A" w14:textId="77777777" w:rsidR="0004143F" w:rsidRDefault="0004143F" w:rsidP="001F636A">
      <w:pPr>
        <w:tabs>
          <w:tab w:val="left" w:pos="0"/>
          <w:tab w:val="left" w:pos="567"/>
          <w:tab w:val="left" w:pos="709"/>
          <w:tab w:val="left" w:pos="1418"/>
          <w:tab w:val="left" w:pos="9498"/>
          <w:tab w:val="left" w:pos="9638"/>
        </w:tabs>
        <w:spacing w:line="360" w:lineRule="auto"/>
        <w:ind w:left="142" w:right="-1" w:firstLine="567"/>
        <w:jc w:val="both"/>
        <w:rPr>
          <w:rFonts w:ascii="Times New Roman" w:hAnsi="Times New Roman"/>
          <w:sz w:val="24"/>
          <w:szCs w:val="24"/>
        </w:rPr>
      </w:pPr>
    </w:p>
    <w:p w14:paraId="4E4EE510" w14:textId="77777777" w:rsidR="00692872" w:rsidRDefault="00692872" w:rsidP="001F636A">
      <w:pPr>
        <w:tabs>
          <w:tab w:val="left" w:pos="0"/>
          <w:tab w:val="left" w:pos="567"/>
          <w:tab w:val="left" w:pos="2445"/>
          <w:tab w:val="center" w:pos="4607"/>
          <w:tab w:val="left" w:pos="7797"/>
        </w:tabs>
        <w:spacing w:after="0"/>
        <w:ind w:left="142" w:right="-1"/>
        <w:jc w:val="center"/>
        <w:rPr>
          <w:rFonts w:ascii="Times New Roman" w:hAnsi="Times New Roman"/>
          <w:sz w:val="24"/>
          <w:szCs w:val="24"/>
        </w:rPr>
      </w:pPr>
      <w:r>
        <w:rPr>
          <w:rFonts w:ascii="Times New Roman" w:hAnsi="Times New Roman"/>
          <w:sz w:val="24"/>
          <w:szCs w:val="24"/>
        </w:rPr>
        <w:t>Claver Crisóstomo</w:t>
      </w:r>
    </w:p>
    <w:p w14:paraId="3FAC366C" w14:textId="5A0E0A3C" w:rsidR="00E966FC" w:rsidRPr="00692872" w:rsidRDefault="00692872" w:rsidP="001F636A">
      <w:pPr>
        <w:tabs>
          <w:tab w:val="left" w:pos="0"/>
          <w:tab w:val="left" w:pos="567"/>
          <w:tab w:val="left" w:pos="2445"/>
          <w:tab w:val="center" w:pos="4607"/>
          <w:tab w:val="left" w:pos="7797"/>
        </w:tabs>
        <w:spacing w:after="0"/>
        <w:ind w:left="142" w:right="-1"/>
        <w:jc w:val="center"/>
      </w:pPr>
      <w:r>
        <w:rPr>
          <w:rFonts w:ascii="Times New Roman" w:hAnsi="Times New Roman"/>
          <w:i/>
          <w:sz w:val="24"/>
          <w:szCs w:val="24"/>
        </w:rPr>
        <w:t xml:space="preserve"> Presidente da APAC Masculina</w:t>
      </w:r>
      <w:bookmarkEnd w:id="0"/>
    </w:p>
    <w:sectPr w:rsidR="00E966FC" w:rsidRPr="00692872" w:rsidSect="00CE1258">
      <w:headerReference w:type="even" r:id="rId9"/>
      <w:headerReference w:type="default" r:id="rId10"/>
      <w:footerReference w:type="default" r:id="rId11"/>
      <w:headerReference w:type="first" r:id="rId12"/>
      <w:pgSz w:w="11906" w:h="16838"/>
      <w:pgMar w:top="284" w:right="1133"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52187" w14:textId="77777777" w:rsidR="00DD2C2A" w:rsidRDefault="00DD2C2A" w:rsidP="00AB0A6E">
      <w:pPr>
        <w:spacing w:after="0" w:line="240" w:lineRule="auto"/>
      </w:pPr>
      <w:r>
        <w:separator/>
      </w:r>
    </w:p>
  </w:endnote>
  <w:endnote w:type="continuationSeparator" w:id="0">
    <w:p w14:paraId="0C26E601" w14:textId="77777777" w:rsidR="00DD2C2A" w:rsidRDefault="00DD2C2A" w:rsidP="00AB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BC54" w14:textId="77777777" w:rsidR="00AB0A6E" w:rsidRDefault="000A30AD">
    <w:pPr>
      <w:pStyle w:val="Rodap"/>
    </w:pPr>
    <w:r>
      <w:rPr>
        <w:noProof/>
        <w:lang w:eastAsia="pt-BR"/>
      </w:rPr>
      <mc:AlternateContent>
        <mc:Choice Requires="wps">
          <w:drawing>
            <wp:anchor distT="0" distB="0" distL="114300" distR="114300" simplePos="0" relativeHeight="251670528" behindDoc="0" locked="0" layoutInCell="1" allowOverlap="1" wp14:anchorId="4B906461" wp14:editId="7D67B520">
              <wp:simplePos x="0" y="0"/>
              <wp:positionH relativeFrom="column">
                <wp:posOffset>-70485</wp:posOffset>
              </wp:positionH>
              <wp:positionV relativeFrom="paragraph">
                <wp:posOffset>-114935</wp:posOffset>
              </wp:positionV>
              <wp:extent cx="5505450" cy="0"/>
              <wp:effectExtent l="0" t="0" r="19050" b="19050"/>
              <wp:wrapNone/>
              <wp:docPr id="289" name="Conector reto 289"/>
              <wp:cNvGraphicFramePr/>
              <a:graphic xmlns:a="http://schemas.openxmlformats.org/drawingml/2006/main">
                <a:graphicData uri="http://schemas.microsoft.com/office/word/2010/wordprocessingShape">
                  <wps:wsp>
                    <wps:cNvCnPr/>
                    <wps:spPr>
                      <a:xfrm>
                        <a:off x="0" y="0"/>
                        <a:ext cx="5505450"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3DBFF6" id="Conector reto 289"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9.05pt" to="427.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" strokecolor="black [3213]" strokeweight="1pt"/>
          </w:pict>
        </mc:Fallback>
      </mc:AlternateContent>
    </w:r>
    <w:r w:rsidR="009E63D7">
      <w:rPr>
        <w:noProof/>
        <w:lang w:eastAsia="pt-BR"/>
      </w:rPr>
      <mc:AlternateContent>
        <mc:Choice Requires="wps">
          <w:drawing>
            <wp:anchor distT="0" distB="0" distL="114300" distR="114300" simplePos="0" relativeHeight="251658240" behindDoc="0" locked="0" layoutInCell="1" allowOverlap="1" wp14:anchorId="0E9C8F4E" wp14:editId="27324E6C">
              <wp:simplePos x="0" y="0"/>
              <wp:positionH relativeFrom="column">
                <wp:posOffset>-413385</wp:posOffset>
              </wp:positionH>
              <wp:positionV relativeFrom="paragraph">
                <wp:posOffset>-3810</wp:posOffset>
              </wp:positionV>
              <wp:extent cx="6248400" cy="140398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3985"/>
                      </a:xfrm>
                      <a:prstGeom prst="rect">
                        <a:avLst/>
                      </a:prstGeom>
                      <a:noFill/>
                      <a:ln w="9525">
                        <a:noFill/>
                        <a:miter lim="800000"/>
                        <a:headEnd/>
                        <a:tailEnd/>
                      </a:ln>
                    </wps:spPr>
                    <wps:txbx>
                      <w:txbxContent>
                        <w:p w14:paraId="5CD3F26E" w14:textId="77777777" w:rsidR="00C239D0" w:rsidRPr="005B3074" w:rsidRDefault="005B3074" w:rsidP="009E63D7">
                          <w:pPr>
                            <w:jc w:val="center"/>
                            <w:rPr>
                              <w:rFonts w:ascii="Arial" w:hAnsi="Arial" w:cs="Arial"/>
                              <w:b/>
                              <w:i/>
                              <w:color w:val="000000" w:themeColor="text1"/>
                            </w:rPr>
                          </w:pPr>
                          <w:r w:rsidRPr="005B3074">
                            <w:rPr>
                              <w:rFonts w:ascii="Arial" w:hAnsi="Arial" w:cs="Arial"/>
                              <w:b/>
                              <w:i/>
                              <w:color w:val="000000" w:themeColor="text1"/>
                            </w:rPr>
                            <w:t>“</w:t>
                          </w:r>
                          <w:r w:rsidR="009E63D7" w:rsidRPr="005B3074">
                            <w:rPr>
                              <w:rFonts w:ascii="Arial" w:hAnsi="Arial" w:cs="Arial"/>
                              <w:b/>
                              <w:i/>
                              <w:color w:val="000000" w:themeColor="text1"/>
                            </w:rPr>
                            <w:t>Amando o Próximo Amarás a Cristo</w:t>
                          </w:r>
                          <w:r w:rsidRPr="005B3074">
                            <w:rPr>
                              <w:rFonts w:ascii="Arial" w:hAnsi="Arial" w:cs="Arial"/>
                              <w:b/>
                              <w:i/>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9C8F4E" id="_x0000_t202" coordsize="21600,21600" o:spt="202" path="m,l,21600r21600,l21600,xe">
              <v:stroke joinstyle="miter"/>
              <v:path gradientshapeok="t" o:connecttype="rect"/>
            </v:shapetype>
            <v:shape id="Caixa de Texto 2" o:spid="_x0000_s1026" type="#_x0000_t202" style="position:absolute;margin-left:-32.55pt;margin-top:-.3pt;width:492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" filled="f" stroked="f">
              <v:textbox style="mso-fit-shape-to-text:t">
                <w:txbxContent>
                  <w:p w14:paraId="5CD3F26E" w14:textId="77777777" w:rsidR="00C239D0" w:rsidRPr="005B3074" w:rsidRDefault="005B3074" w:rsidP="009E63D7">
                    <w:pPr>
                      <w:jc w:val="center"/>
                      <w:rPr>
                        <w:rFonts w:ascii="Arial" w:hAnsi="Arial" w:cs="Arial"/>
                        <w:b/>
                        <w:i/>
                        <w:color w:val="000000" w:themeColor="text1"/>
                      </w:rPr>
                    </w:pPr>
                    <w:r w:rsidRPr="005B3074">
                      <w:rPr>
                        <w:rFonts w:ascii="Arial" w:hAnsi="Arial" w:cs="Arial"/>
                        <w:b/>
                        <w:i/>
                        <w:color w:val="000000" w:themeColor="text1"/>
                      </w:rPr>
                      <w:t>“</w:t>
                    </w:r>
                    <w:r w:rsidR="009E63D7" w:rsidRPr="005B3074">
                      <w:rPr>
                        <w:rFonts w:ascii="Arial" w:hAnsi="Arial" w:cs="Arial"/>
                        <w:b/>
                        <w:i/>
                        <w:color w:val="000000" w:themeColor="text1"/>
                      </w:rPr>
                      <w:t>Amando o Próximo Amarás a Cristo</w:t>
                    </w:r>
                    <w:r w:rsidRPr="005B3074">
                      <w:rPr>
                        <w:rFonts w:ascii="Arial" w:hAnsi="Arial" w:cs="Arial"/>
                        <w:b/>
                        <w:i/>
                        <w:color w:val="000000" w:themeColor="text1"/>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6A01D" w14:textId="77777777" w:rsidR="00DD2C2A" w:rsidRDefault="00DD2C2A" w:rsidP="00AB0A6E">
      <w:pPr>
        <w:spacing w:after="0" w:line="240" w:lineRule="auto"/>
      </w:pPr>
      <w:r>
        <w:separator/>
      </w:r>
    </w:p>
  </w:footnote>
  <w:footnote w:type="continuationSeparator" w:id="0">
    <w:p w14:paraId="01078642" w14:textId="77777777" w:rsidR="00DD2C2A" w:rsidRDefault="00DD2C2A" w:rsidP="00AB0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09F1" w14:textId="77777777" w:rsidR="00A5742E" w:rsidRDefault="00000000">
    <w:pPr>
      <w:pStyle w:val="Cabealho"/>
    </w:pPr>
    <w:r>
      <w:rPr>
        <w:noProof/>
        <w:lang w:eastAsia="pt-BR"/>
      </w:rPr>
      <w:pict w14:anchorId="0F03B4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24501" o:spid="_x0000_s1027" type="#_x0000_t75" style="position:absolute;margin-left:0;margin-top:0;width:424.8pt;height:458.15pt;z-index:-251653120;mso-position-horizontal:center;mso-position-horizontal-relative:margin;mso-position-vertical:center;mso-position-vertical-relative:margin" o:allowincell="f">
          <v:imagedata r:id="rId1" o:title="1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101"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6245"/>
    </w:tblGrid>
    <w:tr w:rsidR="00034E56" w:rsidRPr="00D240E6" w14:paraId="22766595" w14:textId="77777777" w:rsidTr="002237C2">
      <w:trPr>
        <w:trHeight w:val="2134"/>
      </w:trPr>
      <w:tc>
        <w:tcPr>
          <w:tcW w:w="3856" w:type="dxa"/>
          <w:vAlign w:val="center"/>
        </w:tcPr>
        <w:p w14:paraId="11266FFA" w14:textId="79F8CFBA" w:rsidR="009E63D7" w:rsidRDefault="001A31B4" w:rsidP="00C605A9">
          <w:pPr>
            <w:pStyle w:val="Cabealho"/>
            <w:tabs>
              <w:tab w:val="clear" w:pos="4252"/>
            </w:tabs>
            <w:ind w:left="-221"/>
            <w:jc w:val="center"/>
            <w:rPr>
              <w:noProof/>
            </w:rPr>
          </w:pPr>
          <w:r>
            <w:rPr>
              <w:noProof/>
              <w:lang w:eastAsia="pt-BR"/>
            </w:rPr>
            <w:drawing>
              <wp:inline distT="0" distB="0" distL="0" distR="0" wp14:anchorId="70D02C2D" wp14:editId="2CBCB9C2">
                <wp:extent cx="2310130" cy="124777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47545" cy="1267984"/>
                        </a:xfrm>
                        <a:prstGeom prst="rect">
                          <a:avLst/>
                        </a:prstGeom>
                      </pic:spPr>
                    </pic:pic>
                  </a:graphicData>
                </a:graphic>
              </wp:inline>
            </w:drawing>
          </w:r>
        </w:p>
        <w:p w14:paraId="567D2930" w14:textId="63089C15" w:rsidR="00034E56" w:rsidRPr="00034E56" w:rsidRDefault="00034E56" w:rsidP="00034E56">
          <w:r>
            <w:t xml:space="preserve">        </w:t>
          </w:r>
        </w:p>
      </w:tc>
      <w:tc>
        <w:tcPr>
          <w:tcW w:w="6245" w:type="dxa"/>
        </w:tcPr>
        <w:p w14:paraId="63A93769" w14:textId="77777777" w:rsidR="00C405A5" w:rsidRDefault="00C405A5" w:rsidP="00F77505">
          <w:pPr>
            <w:pStyle w:val="Cabealho"/>
            <w:tabs>
              <w:tab w:val="clear" w:pos="4252"/>
            </w:tabs>
            <w:rPr>
              <w:rFonts w:ascii="Arial" w:hAnsi="Arial" w:cs="Arial"/>
              <w:b/>
              <w:color w:val="000000"/>
              <w:shd w:val="clear" w:color="auto" w:fill="FFFFFF"/>
            </w:rPr>
          </w:pPr>
        </w:p>
        <w:p w14:paraId="0106D542" w14:textId="77777777" w:rsidR="00C605A9" w:rsidRDefault="00C605A9" w:rsidP="00D240E6">
          <w:pPr>
            <w:pStyle w:val="Cabealho"/>
            <w:tabs>
              <w:tab w:val="clear" w:pos="4252"/>
            </w:tabs>
            <w:jc w:val="center"/>
            <w:rPr>
              <w:rFonts w:ascii="Arial" w:hAnsi="Arial" w:cs="Arial"/>
              <w:b/>
              <w:color w:val="000000"/>
              <w:shd w:val="clear" w:color="auto" w:fill="FFFFFF"/>
            </w:rPr>
          </w:pPr>
        </w:p>
        <w:p w14:paraId="1AA205EF" w14:textId="3F281DAA" w:rsidR="00D240E6" w:rsidRPr="00034E56" w:rsidRDefault="009872BD" w:rsidP="00D240E6">
          <w:pPr>
            <w:pStyle w:val="Cabealho"/>
            <w:tabs>
              <w:tab w:val="clear" w:pos="4252"/>
            </w:tabs>
            <w:jc w:val="center"/>
            <w:rPr>
              <w:rFonts w:ascii="Arial" w:hAnsi="Arial" w:cs="Arial"/>
              <w:b/>
              <w:color w:val="000000"/>
              <w:shd w:val="clear" w:color="auto" w:fill="FFFFFF"/>
            </w:rPr>
          </w:pPr>
          <w:r w:rsidRPr="00034E56">
            <w:rPr>
              <w:rFonts w:ascii="Arial" w:hAnsi="Arial" w:cs="Arial"/>
              <w:b/>
              <w:color w:val="000000"/>
              <w:shd w:val="clear" w:color="auto" w:fill="FFFFFF"/>
            </w:rPr>
            <w:t>Associação de Proteção e Assistência aos Condenados</w:t>
          </w:r>
        </w:p>
        <w:p w14:paraId="37D14A72" w14:textId="012E7811" w:rsidR="001A31B4" w:rsidRDefault="001A31B4" w:rsidP="00D240E6">
          <w:pPr>
            <w:pStyle w:val="Cabealho"/>
            <w:tabs>
              <w:tab w:val="clear" w:pos="4252"/>
            </w:tabs>
            <w:jc w:val="center"/>
            <w:rPr>
              <w:rFonts w:ascii="Arial" w:hAnsi="Arial" w:cs="Arial"/>
              <w:b/>
              <w:color w:val="000000"/>
              <w:shd w:val="clear" w:color="auto" w:fill="FFFFFF"/>
            </w:rPr>
          </w:pPr>
          <w:r w:rsidRPr="00034E56">
            <w:rPr>
              <w:rFonts w:ascii="Arial" w:hAnsi="Arial" w:cs="Arial"/>
              <w:b/>
              <w:color w:val="000000"/>
              <w:shd w:val="clear" w:color="auto" w:fill="FFFFFF"/>
            </w:rPr>
            <w:t>de Conselheiro Lafaiete</w:t>
          </w:r>
          <w:r w:rsidR="00C605A9">
            <w:rPr>
              <w:rFonts w:ascii="Arial" w:hAnsi="Arial" w:cs="Arial"/>
              <w:b/>
              <w:color w:val="000000"/>
              <w:shd w:val="clear" w:color="auto" w:fill="FFFFFF"/>
            </w:rPr>
            <w:t xml:space="preserve"> - Apac Masculina </w:t>
          </w:r>
        </w:p>
        <w:p w14:paraId="76437D2B" w14:textId="2CBD0132" w:rsidR="00C605A9" w:rsidRPr="00C605A9" w:rsidRDefault="00C605A9" w:rsidP="00C605A9">
          <w:pPr>
            <w:spacing w:line="160" w:lineRule="exact"/>
            <w:contextualSpacing/>
            <w:jc w:val="center"/>
            <w:rPr>
              <w:rFonts w:ascii="Arial" w:hAnsi="Arial" w:cs="Arial"/>
              <w:b/>
              <w:sz w:val="14"/>
              <w:szCs w:val="14"/>
            </w:rPr>
          </w:pPr>
          <w:r w:rsidRPr="00C605A9">
            <w:rPr>
              <w:rFonts w:ascii="Arial" w:hAnsi="Arial" w:cs="Arial"/>
              <w:b/>
              <w:sz w:val="14"/>
              <w:szCs w:val="14"/>
            </w:rPr>
            <w:t>Fundada em 23 de julho de 2003.</w:t>
          </w:r>
        </w:p>
        <w:p w14:paraId="7FED453E" w14:textId="77777777" w:rsidR="00C605A9" w:rsidRPr="00C605A9" w:rsidRDefault="00C605A9" w:rsidP="00C605A9">
          <w:pPr>
            <w:pStyle w:val="Cabealho"/>
            <w:tabs>
              <w:tab w:val="clear" w:pos="4252"/>
            </w:tabs>
            <w:jc w:val="center"/>
            <w:rPr>
              <w:rFonts w:ascii="Arial" w:hAnsi="Arial" w:cs="Arial"/>
              <w:color w:val="000000"/>
              <w:sz w:val="16"/>
              <w:szCs w:val="16"/>
              <w:shd w:val="clear" w:color="auto" w:fill="FFFFFF"/>
            </w:rPr>
          </w:pPr>
        </w:p>
        <w:p w14:paraId="5BAFE68E" w14:textId="062CCE26" w:rsidR="00C605A9" w:rsidRPr="00C605A9" w:rsidRDefault="00C605A9" w:rsidP="00C605A9">
          <w:pPr>
            <w:pStyle w:val="Cabealho"/>
            <w:tabs>
              <w:tab w:val="clear" w:pos="4252"/>
            </w:tabs>
            <w:spacing w:line="276" w:lineRule="auto"/>
            <w:jc w:val="center"/>
            <w:rPr>
              <w:rFonts w:ascii="Arial" w:hAnsi="Arial" w:cs="Arial"/>
              <w:color w:val="000000"/>
              <w:sz w:val="16"/>
              <w:szCs w:val="16"/>
              <w:shd w:val="clear" w:color="auto" w:fill="FFFFFF"/>
            </w:rPr>
          </w:pPr>
          <w:r w:rsidRPr="00C605A9">
            <w:rPr>
              <w:rFonts w:ascii="Arial" w:hAnsi="Arial" w:cs="Arial"/>
              <w:color w:val="000000"/>
              <w:sz w:val="16"/>
              <w:szCs w:val="16"/>
              <w:shd w:val="clear" w:color="auto" w:fill="FFFFFF"/>
            </w:rPr>
            <w:t>CNPJ: 05.890.676/0001-11 - Inscr. Estadual:003215648.00-44</w:t>
          </w:r>
        </w:p>
        <w:p w14:paraId="54CA6017" w14:textId="6B706B99" w:rsidR="00D240E6" w:rsidRPr="00C605A9" w:rsidRDefault="00AC25C8" w:rsidP="00C605A9">
          <w:pPr>
            <w:pStyle w:val="Cabealho"/>
            <w:tabs>
              <w:tab w:val="clear" w:pos="4252"/>
            </w:tabs>
            <w:spacing w:line="276" w:lineRule="auto"/>
            <w:jc w:val="center"/>
            <w:rPr>
              <w:rFonts w:ascii="Arial" w:hAnsi="Arial" w:cs="Arial"/>
              <w:color w:val="000000"/>
              <w:sz w:val="16"/>
              <w:szCs w:val="16"/>
              <w:shd w:val="clear" w:color="auto" w:fill="FFFFFF"/>
            </w:rPr>
          </w:pPr>
          <w:r w:rsidRPr="00C605A9">
            <w:rPr>
              <w:rFonts w:ascii="Arial" w:hAnsi="Arial" w:cs="Arial"/>
              <w:color w:val="000000"/>
              <w:sz w:val="16"/>
              <w:szCs w:val="16"/>
              <w:shd w:val="clear" w:color="auto" w:fill="FFFFFF"/>
            </w:rPr>
            <w:t>Rua</w:t>
          </w:r>
          <w:r w:rsidR="00C405A5" w:rsidRPr="00C605A9">
            <w:rPr>
              <w:rFonts w:ascii="Arial" w:hAnsi="Arial" w:cs="Arial"/>
              <w:color w:val="000000"/>
              <w:sz w:val="16"/>
              <w:szCs w:val="16"/>
              <w:shd w:val="clear" w:color="auto" w:fill="FFFFFF"/>
            </w:rPr>
            <w:t xml:space="preserve"> Dom Luciano</w:t>
          </w:r>
          <w:r w:rsidRPr="00C605A9">
            <w:rPr>
              <w:rFonts w:ascii="Arial" w:hAnsi="Arial" w:cs="Arial"/>
              <w:color w:val="000000"/>
              <w:sz w:val="16"/>
              <w:szCs w:val="16"/>
              <w:shd w:val="clear" w:color="auto" w:fill="FFFFFF"/>
            </w:rPr>
            <w:t xml:space="preserve">, </w:t>
          </w:r>
          <w:r w:rsidR="00C605A9" w:rsidRPr="00C605A9">
            <w:rPr>
              <w:rFonts w:ascii="Arial" w:hAnsi="Arial" w:cs="Arial"/>
              <w:color w:val="000000"/>
              <w:sz w:val="16"/>
              <w:szCs w:val="16"/>
              <w:shd w:val="clear" w:color="auto" w:fill="FFFFFF"/>
            </w:rPr>
            <w:t xml:space="preserve">n° </w:t>
          </w:r>
          <w:r w:rsidR="00C405A5" w:rsidRPr="00C605A9">
            <w:rPr>
              <w:rFonts w:ascii="Arial" w:hAnsi="Arial" w:cs="Arial"/>
              <w:color w:val="000000"/>
              <w:sz w:val="16"/>
              <w:szCs w:val="16"/>
              <w:shd w:val="clear" w:color="auto" w:fill="FFFFFF"/>
            </w:rPr>
            <w:t>575,</w:t>
          </w:r>
          <w:r w:rsidR="00C605A9" w:rsidRPr="00C605A9">
            <w:rPr>
              <w:rFonts w:ascii="Arial" w:hAnsi="Arial" w:cs="Arial"/>
              <w:color w:val="000000"/>
              <w:sz w:val="16"/>
              <w:szCs w:val="16"/>
              <w:shd w:val="clear" w:color="auto" w:fill="FFFFFF"/>
            </w:rPr>
            <w:t xml:space="preserve"> Bairro:</w:t>
          </w:r>
          <w:r w:rsidR="00C405A5" w:rsidRPr="00C605A9">
            <w:rPr>
              <w:rFonts w:ascii="Arial" w:hAnsi="Arial" w:cs="Arial"/>
              <w:color w:val="000000"/>
              <w:sz w:val="16"/>
              <w:szCs w:val="16"/>
              <w:shd w:val="clear" w:color="auto" w:fill="FFFFFF"/>
            </w:rPr>
            <w:t xml:space="preserve"> São Jorge</w:t>
          </w:r>
        </w:p>
        <w:p w14:paraId="72D52A05" w14:textId="2D583DFE" w:rsidR="009E63D7" w:rsidRPr="00C605A9" w:rsidRDefault="00C405A5" w:rsidP="00C605A9">
          <w:pPr>
            <w:pStyle w:val="Cabealho"/>
            <w:tabs>
              <w:tab w:val="clear" w:pos="4252"/>
            </w:tabs>
            <w:spacing w:line="276" w:lineRule="auto"/>
            <w:jc w:val="center"/>
            <w:rPr>
              <w:rFonts w:ascii="Arial" w:hAnsi="Arial" w:cs="Arial"/>
              <w:color w:val="000000"/>
              <w:sz w:val="16"/>
              <w:szCs w:val="16"/>
              <w:shd w:val="clear" w:color="auto" w:fill="FFFFFF"/>
            </w:rPr>
          </w:pPr>
          <w:r w:rsidRPr="00C605A9">
            <w:rPr>
              <w:rFonts w:ascii="Arial" w:hAnsi="Arial" w:cs="Arial"/>
              <w:color w:val="000000"/>
              <w:sz w:val="16"/>
              <w:szCs w:val="16"/>
              <w:shd w:val="clear" w:color="auto" w:fill="FFFFFF"/>
            </w:rPr>
            <w:t>Conselheiro Lafaiete</w:t>
          </w:r>
          <w:r w:rsidR="00AC25C8" w:rsidRPr="00C605A9">
            <w:rPr>
              <w:rFonts w:ascii="Arial" w:hAnsi="Arial" w:cs="Arial"/>
              <w:color w:val="000000"/>
              <w:sz w:val="16"/>
              <w:szCs w:val="16"/>
              <w:shd w:val="clear" w:color="auto" w:fill="FFFFFF"/>
            </w:rPr>
            <w:t xml:space="preserve"> – </w:t>
          </w:r>
          <w:r w:rsidRPr="00C605A9">
            <w:rPr>
              <w:rFonts w:ascii="Arial" w:hAnsi="Arial" w:cs="Arial"/>
              <w:color w:val="000000"/>
              <w:sz w:val="16"/>
              <w:szCs w:val="16"/>
              <w:shd w:val="clear" w:color="auto" w:fill="FFFFFF"/>
            </w:rPr>
            <w:t>MG</w:t>
          </w:r>
          <w:r w:rsidR="00D240E6" w:rsidRPr="00C605A9">
            <w:rPr>
              <w:rFonts w:ascii="Arial" w:hAnsi="Arial" w:cs="Arial"/>
              <w:color w:val="000000"/>
              <w:sz w:val="16"/>
              <w:szCs w:val="16"/>
              <w:shd w:val="clear" w:color="auto" w:fill="FFFFFF"/>
            </w:rPr>
            <w:t xml:space="preserve"> – CEP</w:t>
          </w:r>
          <w:r w:rsidR="00AC25C8" w:rsidRPr="00C605A9">
            <w:rPr>
              <w:rFonts w:ascii="Arial" w:hAnsi="Arial" w:cs="Arial"/>
              <w:color w:val="000000"/>
              <w:sz w:val="16"/>
              <w:szCs w:val="16"/>
              <w:shd w:val="clear" w:color="auto" w:fill="FFFFFF"/>
            </w:rPr>
            <w:t xml:space="preserve"> </w:t>
          </w:r>
          <w:r w:rsidRPr="00C605A9">
            <w:rPr>
              <w:rFonts w:ascii="Arial" w:hAnsi="Arial" w:cs="Arial"/>
              <w:color w:val="000000"/>
              <w:sz w:val="16"/>
              <w:szCs w:val="16"/>
              <w:shd w:val="clear" w:color="auto" w:fill="FFFFFF"/>
            </w:rPr>
            <w:t>36.405-251</w:t>
          </w:r>
          <w:r w:rsidR="00165370" w:rsidRPr="00C605A9">
            <w:rPr>
              <w:rFonts w:ascii="Arial" w:hAnsi="Arial" w:cs="Arial"/>
              <w:color w:val="000000"/>
              <w:sz w:val="16"/>
              <w:szCs w:val="16"/>
              <w:shd w:val="clear" w:color="auto" w:fill="FFFFFF"/>
            </w:rPr>
            <w:t xml:space="preserve"> – Caixa postal: 129</w:t>
          </w:r>
        </w:p>
        <w:p w14:paraId="0471F2A5" w14:textId="08F7075A" w:rsidR="00D240E6" w:rsidRPr="00034E56" w:rsidRDefault="00BE39B2" w:rsidP="00C605A9">
          <w:pPr>
            <w:pStyle w:val="Cabealho"/>
            <w:tabs>
              <w:tab w:val="clear" w:pos="4252"/>
            </w:tabs>
            <w:spacing w:line="276" w:lineRule="auto"/>
            <w:jc w:val="center"/>
            <w:rPr>
              <w:rFonts w:ascii="Arial" w:hAnsi="Arial" w:cs="Arial"/>
              <w:color w:val="000000"/>
              <w:sz w:val="18"/>
              <w:szCs w:val="18"/>
              <w:shd w:val="clear" w:color="auto" w:fill="FFFFFF"/>
            </w:rPr>
          </w:pPr>
          <w:r w:rsidRPr="00C605A9">
            <w:rPr>
              <w:rFonts w:ascii="Arial" w:hAnsi="Arial" w:cs="Arial"/>
              <w:color w:val="000000"/>
              <w:sz w:val="16"/>
              <w:szCs w:val="16"/>
              <w:shd w:val="clear" w:color="auto" w:fill="FFFFFF"/>
            </w:rPr>
            <w:t>Tel</w:t>
          </w:r>
          <w:r>
            <w:rPr>
              <w:rFonts w:ascii="Arial" w:hAnsi="Arial" w:cs="Arial"/>
              <w:color w:val="000000"/>
              <w:sz w:val="16"/>
              <w:szCs w:val="16"/>
              <w:shd w:val="clear" w:color="auto" w:fill="FFFFFF"/>
            </w:rPr>
            <w:t>ef.</w:t>
          </w:r>
          <w:r w:rsidR="00D240E6" w:rsidRPr="00C605A9">
            <w:rPr>
              <w:rFonts w:ascii="Arial" w:hAnsi="Arial" w:cs="Arial"/>
              <w:color w:val="000000"/>
              <w:sz w:val="16"/>
              <w:szCs w:val="16"/>
              <w:shd w:val="clear" w:color="auto" w:fill="FFFFFF"/>
            </w:rPr>
            <w:t xml:space="preserve">: </w:t>
          </w:r>
          <w:r w:rsidR="00AC25C8" w:rsidRPr="00C605A9">
            <w:rPr>
              <w:rFonts w:ascii="Arial" w:hAnsi="Arial" w:cs="Arial"/>
              <w:color w:val="000000"/>
              <w:sz w:val="16"/>
              <w:szCs w:val="16"/>
              <w:shd w:val="clear" w:color="auto" w:fill="FFFFFF"/>
            </w:rPr>
            <w:t>(</w:t>
          </w:r>
          <w:r w:rsidR="00C405A5" w:rsidRPr="00C605A9">
            <w:rPr>
              <w:rFonts w:ascii="Arial" w:hAnsi="Arial" w:cs="Arial"/>
              <w:color w:val="000000"/>
              <w:sz w:val="16"/>
              <w:szCs w:val="16"/>
              <w:shd w:val="clear" w:color="auto" w:fill="FFFFFF"/>
            </w:rPr>
            <w:t>31</w:t>
          </w:r>
          <w:r w:rsidR="005B3074" w:rsidRPr="00C605A9">
            <w:rPr>
              <w:rFonts w:ascii="Arial" w:hAnsi="Arial" w:cs="Arial"/>
              <w:color w:val="000000"/>
              <w:sz w:val="16"/>
              <w:szCs w:val="16"/>
              <w:shd w:val="clear" w:color="auto" w:fill="FFFFFF"/>
            </w:rPr>
            <w:t>)</w:t>
          </w:r>
          <w:r w:rsidR="00AC25C8" w:rsidRPr="00C605A9">
            <w:rPr>
              <w:rFonts w:ascii="Arial" w:hAnsi="Arial" w:cs="Arial"/>
              <w:color w:val="000000"/>
              <w:sz w:val="16"/>
              <w:szCs w:val="16"/>
              <w:shd w:val="clear" w:color="auto" w:fill="FFFFFF"/>
            </w:rPr>
            <w:t xml:space="preserve"> </w:t>
          </w:r>
          <w:r w:rsidR="00C405A5" w:rsidRPr="00C605A9">
            <w:rPr>
              <w:rFonts w:ascii="Arial" w:hAnsi="Arial" w:cs="Arial"/>
              <w:color w:val="000000"/>
              <w:sz w:val="16"/>
              <w:szCs w:val="16"/>
              <w:shd w:val="clear" w:color="auto" w:fill="FFFFFF"/>
            </w:rPr>
            <w:t>9</w:t>
          </w:r>
          <w:r w:rsidR="00F87FC5" w:rsidRPr="00C605A9">
            <w:rPr>
              <w:rFonts w:ascii="Arial" w:hAnsi="Arial" w:cs="Arial"/>
              <w:color w:val="000000"/>
              <w:sz w:val="16"/>
              <w:szCs w:val="16"/>
              <w:shd w:val="clear" w:color="auto" w:fill="FFFFFF"/>
            </w:rPr>
            <w:t>8895-1769</w:t>
          </w:r>
          <w:r w:rsidR="002700D3" w:rsidRPr="00C605A9">
            <w:rPr>
              <w:rFonts w:ascii="Arial" w:hAnsi="Arial" w:cs="Arial"/>
              <w:color w:val="000000"/>
              <w:sz w:val="16"/>
              <w:szCs w:val="16"/>
              <w:shd w:val="clear" w:color="auto" w:fill="FFFFFF"/>
            </w:rPr>
            <w:t xml:space="preserve"> / </w:t>
          </w:r>
          <w:r w:rsidR="00F87FC5" w:rsidRPr="00C605A9">
            <w:rPr>
              <w:rFonts w:ascii="Arial" w:hAnsi="Arial" w:cs="Arial"/>
              <w:color w:val="000000"/>
              <w:sz w:val="16"/>
              <w:szCs w:val="16"/>
              <w:shd w:val="clear" w:color="auto" w:fill="FFFFFF"/>
            </w:rPr>
            <w:t>97120-8592</w:t>
          </w:r>
          <w:r w:rsidR="002700D3" w:rsidRPr="00C605A9">
            <w:rPr>
              <w:rFonts w:ascii="Arial" w:hAnsi="Arial" w:cs="Arial"/>
              <w:color w:val="000000"/>
              <w:sz w:val="16"/>
              <w:szCs w:val="16"/>
              <w:shd w:val="clear" w:color="auto" w:fill="FFFFFF"/>
            </w:rPr>
            <w:t xml:space="preserve"> / 98895-8816 / 98895-0675 </w:t>
          </w:r>
          <w:r w:rsidR="00C605A9" w:rsidRPr="00C605A9">
            <w:rPr>
              <w:rFonts w:ascii="Arial" w:hAnsi="Arial" w:cs="Arial"/>
              <w:color w:val="000000"/>
              <w:sz w:val="16"/>
              <w:szCs w:val="16"/>
              <w:shd w:val="clear" w:color="auto" w:fill="FFFFFF"/>
            </w:rPr>
            <w:t xml:space="preserve">/ </w:t>
          </w:r>
          <w:r w:rsidR="002700D3" w:rsidRPr="00C605A9">
            <w:rPr>
              <w:rFonts w:ascii="Arial" w:hAnsi="Arial" w:cs="Arial"/>
              <w:color w:val="000000"/>
              <w:sz w:val="16"/>
              <w:szCs w:val="16"/>
              <w:shd w:val="clear" w:color="auto" w:fill="FFFFFF"/>
            </w:rPr>
            <w:t xml:space="preserve">9 9763-7526 </w:t>
          </w:r>
          <w:r w:rsidR="00F87FC5" w:rsidRPr="00C605A9">
            <w:rPr>
              <w:rFonts w:ascii="Arial" w:hAnsi="Arial" w:cs="Arial"/>
              <w:color w:val="000000"/>
              <w:sz w:val="16"/>
              <w:szCs w:val="16"/>
              <w:shd w:val="clear" w:color="auto" w:fill="FFFFFF"/>
            </w:rPr>
            <w:t>97119-7135</w:t>
          </w:r>
          <w:r w:rsidR="004B72F3" w:rsidRPr="00C605A9">
            <w:rPr>
              <w:rFonts w:ascii="Arial" w:hAnsi="Arial" w:cs="Arial"/>
              <w:color w:val="000000"/>
              <w:sz w:val="16"/>
              <w:szCs w:val="16"/>
              <w:shd w:val="clear" w:color="auto" w:fill="FFFFFF"/>
            </w:rPr>
            <w:t xml:space="preserve"> </w:t>
          </w:r>
          <w:r w:rsidR="00C605A9">
            <w:rPr>
              <w:rFonts w:ascii="Arial" w:hAnsi="Arial" w:cs="Arial"/>
              <w:color w:val="000000"/>
              <w:sz w:val="16"/>
              <w:szCs w:val="16"/>
              <w:shd w:val="clear" w:color="auto" w:fill="FFFFFF"/>
            </w:rPr>
            <w:t xml:space="preserve"> </w:t>
          </w:r>
          <w:r w:rsidR="00C605A9" w:rsidRPr="00C605A9">
            <w:rPr>
              <w:rFonts w:ascii="Arial" w:hAnsi="Arial" w:cs="Arial"/>
              <w:color w:val="000000"/>
              <w:sz w:val="16"/>
              <w:szCs w:val="16"/>
              <w:shd w:val="clear" w:color="auto" w:fill="FFFFFF"/>
            </w:rPr>
            <w:t xml:space="preserve"> - E-mail</w:t>
          </w:r>
          <w:r w:rsidR="00D240E6" w:rsidRPr="00C605A9">
            <w:rPr>
              <w:rFonts w:ascii="Arial" w:hAnsi="Arial" w:cs="Arial"/>
              <w:color w:val="000000"/>
              <w:sz w:val="16"/>
              <w:szCs w:val="16"/>
              <w:shd w:val="clear" w:color="auto" w:fill="FFFFFF"/>
            </w:rPr>
            <w:t>:</w:t>
          </w:r>
          <w:r w:rsidR="00AC25C8" w:rsidRPr="00C605A9">
            <w:rPr>
              <w:rFonts w:ascii="Arial" w:hAnsi="Arial" w:cs="Arial"/>
              <w:color w:val="000000"/>
              <w:sz w:val="16"/>
              <w:szCs w:val="16"/>
              <w:shd w:val="clear" w:color="auto" w:fill="FFFFFF"/>
            </w:rPr>
            <w:t xml:space="preserve"> </w:t>
          </w:r>
          <w:r w:rsidR="00C405A5" w:rsidRPr="00C605A9">
            <w:rPr>
              <w:rFonts w:ascii="Arial" w:hAnsi="Arial" w:cs="Arial"/>
              <w:color w:val="000000"/>
              <w:sz w:val="16"/>
              <w:szCs w:val="16"/>
              <w:shd w:val="clear" w:color="auto" w:fill="FFFFFF"/>
            </w:rPr>
            <w:t>apacconslafaiete</w:t>
          </w:r>
          <w:r w:rsidR="00D240E6" w:rsidRPr="00C605A9">
            <w:rPr>
              <w:rFonts w:ascii="Arial" w:hAnsi="Arial" w:cs="Arial"/>
              <w:color w:val="000000"/>
              <w:sz w:val="16"/>
              <w:szCs w:val="16"/>
              <w:shd w:val="clear" w:color="auto" w:fill="FFFFFF"/>
            </w:rPr>
            <w:t>@fbac.com.br</w:t>
          </w:r>
        </w:p>
      </w:tc>
    </w:tr>
  </w:tbl>
  <w:p w14:paraId="3323BD1A" w14:textId="4E764224" w:rsidR="00D240E6" w:rsidRDefault="002237C2" w:rsidP="00AB0A6E">
    <w:pPr>
      <w:pStyle w:val="Cabealho"/>
      <w:tabs>
        <w:tab w:val="clear" w:pos="4252"/>
      </w:tabs>
    </w:pPr>
    <w:r>
      <w:rPr>
        <w:noProof/>
        <w:lang w:eastAsia="pt-BR"/>
      </w:rPr>
      <mc:AlternateContent>
        <mc:Choice Requires="wps">
          <w:drawing>
            <wp:anchor distT="0" distB="0" distL="114300" distR="114300" simplePos="0" relativeHeight="251672576" behindDoc="0" locked="0" layoutInCell="1" allowOverlap="1" wp14:anchorId="29D43699" wp14:editId="41ED71BA">
              <wp:simplePos x="0" y="0"/>
              <wp:positionH relativeFrom="column">
                <wp:posOffset>0</wp:posOffset>
              </wp:positionH>
              <wp:positionV relativeFrom="paragraph">
                <wp:posOffset>18415</wp:posOffset>
              </wp:positionV>
              <wp:extent cx="5505450" cy="0"/>
              <wp:effectExtent l="0" t="0" r="0" b="0"/>
              <wp:wrapNone/>
              <wp:docPr id="25" name="Conector reto 25"/>
              <wp:cNvGraphicFramePr/>
              <a:graphic xmlns:a="http://schemas.openxmlformats.org/drawingml/2006/main">
                <a:graphicData uri="http://schemas.microsoft.com/office/word/2010/wordprocessingShape">
                  <wps:wsp>
                    <wps:cNvCnPr/>
                    <wps:spPr>
                      <a:xfrm>
                        <a:off x="0" y="0"/>
                        <a:ext cx="5505450" cy="0"/>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0BF24A" id="Conector reto 2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5pt" to="43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" strokecolor="black [3213]" strokeweight="1pt"/>
          </w:pict>
        </mc:Fallback>
      </mc:AlternateContent>
    </w:r>
    <w:r w:rsidR="00000000">
      <w:rPr>
        <w:noProof/>
        <w:lang w:eastAsia="pt-BR"/>
      </w:rPr>
      <w:pict w14:anchorId="645FD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24502" o:spid="_x0000_s1028" type="#_x0000_t75" style="position:absolute;margin-left:0;margin-top:0;width:424.8pt;height:463.4pt;z-index:-251652096;mso-position-horizontal:center;mso-position-horizontal-relative:margin;mso-position-vertical:center;mso-position-vertical-relative:margin" o:allowincell="f">
          <v:imagedata r:id="rId2" o:title="10" gain="19661f" blacklevel="19661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A29D" w14:textId="77777777" w:rsidR="00A5742E" w:rsidRDefault="00000000">
    <w:pPr>
      <w:pStyle w:val="Cabealho"/>
    </w:pPr>
    <w:r>
      <w:rPr>
        <w:noProof/>
        <w:lang w:eastAsia="pt-BR"/>
      </w:rPr>
      <w:pict w14:anchorId="4FF74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24500" o:spid="_x0000_s1026" type="#_x0000_t75" style="position:absolute;margin-left:0;margin-top:0;width:424.8pt;height:458.15pt;z-index:-251654144;mso-position-horizontal:center;mso-position-horizontal-relative:margin;mso-position-vertical:center;mso-position-vertical-relative:margin" o:allowincell="f">
          <v:imagedata r:id="rId1" o:title="1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5"/>
      <w:numFmt w:val="decimal"/>
      <w:lvlText w:val="%1"/>
      <w:lvlJc w:val="left"/>
      <w:pPr>
        <w:tabs>
          <w:tab w:val="num" w:pos="0"/>
        </w:tabs>
        <w:ind w:left="360" w:hanging="360"/>
      </w:pPr>
    </w:lvl>
    <w:lvl w:ilvl="1">
      <w:start w:val="1"/>
      <w:numFmt w:val="decimal"/>
      <w:lvlText w:val="%1.%2"/>
      <w:lvlJc w:val="left"/>
      <w:pPr>
        <w:tabs>
          <w:tab w:val="num" w:pos="0"/>
        </w:tabs>
        <w:ind w:left="1140" w:hanging="360"/>
      </w:pPr>
    </w:lvl>
    <w:lvl w:ilvl="2">
      <w:start w:val="1"/>
      <w:numFmt w:val="decimal"/>
      <w:lvlText w:val="%1.%2.%3"/>
      <w:lvlJc w:val="left"/>
      <w:pPr>
        <w:tabs>
          <w:tab w:val="num" w:pos="0"/>
        </w:tabs>
        <w:ind w:left="2280" w:hanging="720"/>
      </w:pPr>
      <w:rPr>
        <w:color w:val="auto"/>
      </w:rPr>
    </w:lvl>
    <w:lvl w:ilvl="3">
      <w:start w:val="1"/>
      <w:numFmt w:val="decimal"/>
      <w:lvlText w:val="%1.%2.%3.%4"/>
      <w:lvlJc w:val="left"/>
      <w:pPr>
        <w:tabs>
          <w:tab w:val="num" w:pos="0"/>
        </w:tabs>
        <w:ind w:left="3420" w:hanging="1080"/>
      </w:pPr>
    </w:lvl>
    <w:lvl w:ilvl="4">
      <w:start w:val="1"/>
      <w:numFmt w:val="decimal"/>
      <w:lvlText w:val="%1.%2.%3.%4.%5"/>
      <w:lvlJc w:val="left"/>
      <w:pPr>
        <w:tabs>
          <w:tab w:val="num" w:pos="0"/>
        </w:tabs>
        <w:ind w:left="4200" w:hanging="1080"/>
      </w:pPr>
    </w:lvl>
    <w:lvl w:ilvl="5">
      <w:start w:val="1"/>
      <w:numFmt w:val="decimal"/>
      <w:lvlText w:val="%1.%2.%3.%4.%5.%6"/>
      <w:lvlJc w:val="left"/>
      <w:pPr>
        <w:tabs>
          <w:tab w:val="num" w:pos="0"/>
        </w:tabs>
        <w:ind w:left="534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60" w:hanging="1800"/>
      </w:pPr>
    </w:lvl>
    <w:lvl w:ilvl="8">
      <w:start w:val="1"/>
      <w:numFmt w:val="decimal"/>
      <w:lvlText w:val="%1.%2.%3.%4.%5.%6.%7.%8.%9"/>
      <w:lvlJc w:val="left"/>
      <w:pPr>
        <w:tabs>
          <w:tab w:val="num" w:pos="0"/>
        </w:tabs>
        <w:ind w:left="8040" w:hanging="1800"/>
      </w:pPr>
    </w:lvl>
  </w:abstractNum>
  <w:abstractNum w:abstractNumId="1" w15:restartNumberingAfterBreak="0">
    <w:nsid w:val="00000007"/>
    <w:multiLevelType w:val="multilevel"/>
    <w:tmpl w:val="00000007"/>
    <w:name w:val="WW8Num7"/>
    <w:lvl w:ilvl="0">
      <w:start w:val="4"/>
      <w:numFmt w:val="decimal"/>
      <w:lvlText w:val="%1"/>
      <w:lvlJc w:val="left"/>
      <w:pPr>
        <w:tabs>
          <w:tab w:val="num" w:pos="0"/>
        </w:tabs>
        <w:ind w:left="525" w:hanging="525"/>
      </w:pPr>
    </w:lvl>
    <w:lvl w:ilvl="1">
      <w:start w:val="2"/>
      <w:numFmt w:val="decimal"/>
      <w:lvlText w:val="%1.%2"/>
      <w:lvlJc w:val="left"/>
      <w:pPr>
        <w:tabs>
          <w:tab w:val="num" w:pos="0"/>
        </w:tabs>
        <w:ind w:left="915" w:hanging="525"/>
      </w:pPr>
    </w:lvl>
    <w:lvl w:ilvl="2">
      <w:start w:val="1"/>
      <w:numFmt w:val="decimal"/>
      <w:lvlText w:val="%1.%2.%3"/>
      <w:lvlJc w:val="left"/>
      <w:pPr>
        <w:tabs>
          <w:tab w:val="num" w:pos="0"/>
        </w:tabs>
        <w:ind w:left="1500" w:hanging="720"/>
      </w:pPr>
    </w:lvl>
    <w:lvl w:ilvl="3">
      <w:start w:val="1"/>
      <w:numFmt w:val="decimal"/>
      <w:lvlText w:val="%1.%2.%3.%4"/>
      <w:lvlJc w:val="left"/>
      <w:pPr>
        <w:tabs>
          <w:tab w:val="num" w:pos="0"/>
        </w:tabs>
        <w:ind w:left="2250" w:hanging="1080"/>
      </w:pPr>
    </w:lvl>
    <w:lvl w:ilvl="4">
      <w:start w:val="1"/>
      <w:numFmt w:val="decimal"/>
      <w:lvlText w:val="%1.%2.%3.%4.%5"/>
      <w:lvlJc w:val="left"/>
      <w:pPr>
        <w:tabs>
          <w:tab w:val="num" w:pos="0"/>
        </w:tabs>
        <w:ind w:left="2640" w:hanging="1080"/>
      </w:pPr>
    </w:lvl>
    <w:lvl w:ilvl="5">
      <w:start w:val="1"/>
      <w:numFmt w:val="decimal"/>
      <w:lvlText w:val="%1.%2.%3.%4.%5.%6"/>
      <w:lvlJc w:val="left"/>
      <w:pPr>
        <w:tabs>
          <w:tab w:val="num" w:pos="0"/>
        </w:tabs>
        <w:ind w:left="3390" w:hanging="1440"/>
      </w:pPr>
    </w:lvl>
    <w:lvl w:ilvl="6">
      <w:start w:val="1"/>
      <w:numFmt w:val="decimal"/>
      <w:lvlText w:val="%1.%2.%3.%4.%5.%6.%7"/>
      <w:lvlJc w:val="left"/>
      <w:pPr>
        <w:tabs>
          <w:tab w:val="num" w:pos="0"/>
        </w:tabs>
        <w:ind w:left="3780" w:hanging="1440"/>
      </w:pPr>
    </w:lvl>
    <w:lvl w:ilvl="7">
      <w:start w:val="1"/>
      <w:numFmt w:val="decimal"/>
      <w:lvlText w:val="%1.%2.%3.%4.%5.%6.%7.%8"/>
      <w:lvlJc w:val="left"/>
      <w:pPr>
        <w:tabs>
          <w:tab w:val="num" w:pos="0"/>
        </w:tabs>
        <w:ind w:left="4530" w:hanging="1800"/>
      </w:pPr>
    </w:lvl>
    <w:lvl w:ilvl="8">
      <w:start w:val="1"/>
      <w:numFmt w:val="decimal"/>
      <w:lvlText w:val="%1.%2.%3.%4.%5.%6.%7.%8.%9"/>
      <w:lvlJc w:val="left"/>
      <w:pPr>
        <w:tabs>
          <w:tab w:val="num" w:pos="0"/>
        </w:tabs>
        <w:ind w:left="4920" w:hanging="1800"/>
      </w:pPr>
    </w:lvl>
  </w:abstractNum>
  <w:abstractNum w:abstractNumId="2" w15:restartNumberingAfterBreak="0">
    <w:nsid w:val="2588078A"/>
    <w:multiLevelType w:val="hybridMultilevel"/>
    <w:tmpl w:val="B49C5DE2"/>
    <w:lvl w:ilvl="0" w:tplc="207EC47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2FE77F00"/>
    <w:multiLevelType w:val="hybridMultilevel"/>
    <w:tmpl w:val="96AA9CB2"/>
    <w:lvl w:ilvl="0" w:tplc="0F20951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746A5673"/>
    <w:multiLevelType w:val="hybridMultilevel"/>
    <w:tmpl w:val="DD4E876E"/>
    <w:lvl w:ilvl="0" w:tplc="C5AC03B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16cid:durableId="926691146">
    <w:abstractNumId w:val="4"/>
  </w:num>
  <w:num w:numId="2" w16cid:durableId="1582329594">
    <w:abstractNumId w:val="3"/>
  </w:num>
  <w:num w:numId="3" w16cid:durableId="263003363">
    <w:abstractNumId w:val="2"/>
  </w:num>
  <w:num w:numId="4" w16cid:durableId="1245411489">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370340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F3"/>
    <w:rsid w:val="00004DEE"/>
    <w:rsid w:val="000130D9"/>
    <w:rsid w:val="00024252"/>
    <w:rsid w:val="00024BCA"/>
    <w:rsid w:val="00027DDC"/>
    <w:rsid w:val="00034E56"/>
    <w:rsid w:val="0004143F"/>
    <w:rsid w:val="000449FA"/>
    <w:rsid w:val="00052C19"/>
    <w:rsid w:val="00065B5A"/>
    <w:rsid w:val="00075FAA"/>
    <w:rsid w:val="0009622B"/>
    <w:rsid w:val="000A30AD"/>
    <w:rsid w:val="000A3622"/>
    <w:rsid w:val="000B2EAE"/>
    <w:rsid w:val="000C1083"/>
    <w:rsid w:val="000D055D"/>
    <w:rsid w:val="000D758B"/>
    <w:rsid w:val="000F29EC"/>
    <w:rsid w:val="000F494B"/>
    <w:rsid w:val="001010E6"/>
    <w:rsid w:val="0010513D"/>
    <w:rsid w:val="00106A75"/>
    <w:rsid w:val="00112D6A"/>
    <w:rsid w:val="001424D9"/>
    <w:rsid w:val="00165370"/>
    <w:rsid w:val="001760D3"/>
    <w:rsid w:val="001A31B4"/>
    <w:rsid w:val="001B4C9A"/>
    <w:rsid w:val="001B4E87"/>
    <w:rsid w:val="001C0A9B"/>
    <w:rsid w:val="001C618F"/>
    <w:rsid w:val="001D6637"/>
    <w:rsid w:val="001F636A"/>
    <w:rsid w:val="002237C2"/>
    <w:rsid w:val="00223829"/>
    <w:rsid w:val="00230592"/>
    <w:rsid w:val="00241A49"/>
    <w:rsid w:val="002429E0"/>
    <w:rsid w:val="002700D3"/>
    <w:rsid w:val="00290E14"/>
    <w:rsid w:val="002F2C2B"/>
    <w:rsid w:val="00374D06"/>
    <w:rsid w:val="003D2D15"/>
    <w:rsid w:val="003E0EBE"/>
    <w:rsid w:val="003E7417"/>
    <w:rsid w:val="003F03D1"/>
    <w:rsid w:val="003F6753"/>
    <w:rsid w:val="003F6C8B"/>
    <w:rsid w:val="004105B5"/>
    <w:rsid w:val="00414E9B"/>
    <w:rsid w:val="00421C37"/>
    <w:rsid w:val="004606A0"/>
    <w:rsid w:val="00462B0B"/>
    <w:rsid w:val="004A1C97"/>
    <w:rsid w:val="004A5257"/>
    <w:rsid w:val="004B72F3"/>
    <w:rsid w:val="004E1454"/>
    <w:rsid w:val="004E5CD0"/>
    <w:rsid w:val="00525082"/>
    <w:rsid w:val="0055720F"/>
    <w:rsid w:val="005779D8"/>
    <w:rsid w:val="005953D0"/>
    <w:rsid w:val="005A44D2"/>
    <w:rsid w:val="005B3074"/>
    <w:rsid w:val="005E3376"/>
    <w:rsid w:val="00613AFA"/>
    <w:rsid w:val="0062531F"/>
    <w:rsid w:val="006478A3"/>
    <w:rsid w:val="006518E9"/>
    <w:rsid w:val="006743C6"/>
    <w:rsid w:val="00692872"/>
    <w:rsid w:val="00697306"/>
    <w:rsid w:val="006B5219"/>
    <w:rsid w:val="006F13EF"/>
    <w:rsid w:val="006F1EC8"/>
    <w:rsid w:val="006F738B"/>
    <w:rsid w:val="00737C52"/>
    <w:rsid w:val="00752DD0"/>
    <w:rsid w:val="007733FC"/>
    <w:rsid w:val="00796F52"/>
    <w:rsid w:val="007A40D8"/>
    <w:rsid w:val="007F0141"/>
    <w:rsid w:val="0081623D"/>
    <w:rsid w:val="00866421"/>
    <w:rsid w:val="008805D8"/>
    <w:rsid w:val="008A63A6"/>
    <w:rsid w:val="008D0E87"/>
    <w:rsid w:val="008D50DE"/>
    <w:rsid w:val="009061C4"/>
    <w:rsid w:val="0092535A"/>
    <w:rsid w:val="00953B78"/>
    <w:rsid w:val="00955D36"/>
    <w:rsid w:val="009716DC"/>
    <w:rsid w:val="009872BD"/>
    <w:rsid w:val="00987828"/>
    <w:rsid w:val="009A0AC9"/>
    <w:rsid w:val="009A1998"/>
    <w:rsid w:val="009A6F86"/>
    <w:rsid w:val="009B7B70"/>
    <w:rsid w:val="009C6425"/>
    <w:rsid w:val="009E63D7"/>
    <w:rsid w:val="00A144A3"/>
    <w:rsid w:val="00A353B5"/>
    <w:rsid w:val="00A5742E"/>
    <w:rsid w:val="00AB0A6E"/>
    <w:rsid w:val="00AB1627"/>
    <w:rsid w:val="00AC25C8"/>
    <w:rsid w:val="00AC5C77"/>
    <w:rsid w:val="00AD65F4"/>
    <w:rsid w:val="00B04036"/>
    <w:rsid w:val="00B163B7"/>
    <w:rsid w:val="00B24895"/>
    <w:rsid w:val="00B37AB6"/>
    <w:rsid w:val="00B40135"/>
    <w:rsid w:val="00B4582C"/>
    <w:rsid w:val="00B466FC"/>
    <w:rsid w:val="00B61D26"/>
    <w:rsid w:val="00B623FD"/>
    <w:rsid w:val="00B63F18"/>
    <w:rsid w:val="00BA3065"/>
    <w:rsid w:val="00BB3540"/>
    <w:rsid w:val="00BC31F1"/>
    <w:rsid w:val="00BE2D11"/>
    <w:rsid w:val="00BE39B2"/>
    <w:rsid w:val="00C2118A"/>
    <w:rsid w:val="00C239D0"/>
    <w:rsid w:val="00C405A5"/>
    <w:rsid w:val="00C4493B"/>
    <w:rsid w:val="00C51CBB"/>
    <w:rsid w:val="00C605A9"/>
    <w:rsid w:val="00C96117"/>
    <w:rsid w:val="00C96CAB"/>
    <w:rsid w:val="00CA2F91"/>
    <w:rsid w:val="00CB453D"/>
    <w:rsid w:val="00CB686F"/>
    <w:rsid w:val="00CB690E"/>
    <w:rsid w:val="00CC526C"/>
    <w:rsid w:val="00CE1258"/>
    <w:rsid w:val="00D23B9F"/>
    <w:rsid w:val="00D240E6"/>
    <w:rsid w:val="00D25557"/>
    <w:rsid w:val="00D35537"/>
    <w:rsid w:val="00D50D76"/>
    <w:rsid w:val="00D65886"/>
    <w:rsid w:val="00DD2C2A"/>
    <w:rsid w:val="00DE600D"/>
    <w:rsid w:val="00E0794F"/>
    <w:rsid w:val="00E304FA"/>
    <w:rsid w:val="00E851C4"/>
    <w:rsid w:val="00E86B26"/>
    <w:rsid w:val="00E966FC"/>
    <w:rsid w:val="00EA3E7F"/>
    <w:rsid w:val="00EA6BD0"/>
    <w:rsid w:val="00EB0ABA"/>
    <w:rsid w:val="00EB7161"/>
    <w:rsid w:val="00EE791E"/>
    <w:rsid w:val="00F10312"/>
    <w:rsid w:val="00F44C4B"/>
    <w:rsid w:val="00F662C6"/>
    <w:rsid w:val="00F767AD"/>
    <w:rsid w:val="00F77505"/>
    <w:rsid w:val="00F85A74"/>
    <w:rsid w:val="00F87FC5"/>
    <w:rsid w:val="00F92FB5"/>
    <w:rsid w:val="00FA6C59"/>
    <w:rsid w:val="00FD1453"/>
    <w:rsid w:val="00FD6ADA"/>
    <w:rsid w:val="00FE3C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27142"/>
  <w15:docId w15:val="{2DD060D2-5C3B-4E91-A70E-02FD5420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6F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A6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A6E"/>
  </w:style>
  <w:style w:type="paragraph" w:styleId="Rodap">
    <w:name w:val="footer"/>
    <w:basedOn w:val="Normal"/>
    <w:link w:val="RodapChar"/>
    <w:uiPriority w:val="99"/>
    <w:unhideWhenUsed/>
    <w:rsid w:val="00AB0A6E"/>
    <w:pPr>
      <w:tabs>
        <w:tab w:val="center" w:pos="4252"/>
        <w:tab w:val="right" w:pos="8504"/>
      </w:tabs>
      <w:spacing w:after="0" w:line="240" w:lineRule="auto"/>
    </w:pPr>
  </w:style>
  <w:style w:type="character" w:customStyle="1" w:styleId="RodapChar">
    <w:name w:val="Rodapé Char"/>
    <w:basedOn w:val="Fontepargpadro"/>
    <w:link w:val="Rodap"/>
    <w:uiPriority w:val="99"/>
    <w:rsid w:val="00AB0A6E"/>
  </w:style>
  <w:style w:type="paragraph" w:styleId="Textodebalo">
    <w:name w:val="Balloon Text"/>
    <w:basedOn w:val="Normal"/>
    <w:link w:val="TextodebaloChar"/>
    <w:uiPriority w:val="99"/>
    <w:semiHidden/>
    <w:unhideWhenUsed/>
    <w:rsid w:val="00AB0A6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B0A6E"/>
    <w:rPr>
      <w:rFonts w:ascii="Tahoma" w:hAnsi="Tahoma" w:cs="Tahoma"/>
      <w:sz w:val="16"/>
      <w:szCs w:val="16"/>
    </w:rPr>
  </w:style>
  <w:style w:type="paragraph" w:customStyle="1" w:styleId="Pargrafobsico">
    <w:name w:val="[Parágrafo básico]"/>
    <w:basedOn w:val="Normal"/>
    <w:uiPriority w:val="99"/>
    <w:rsid w:val="00AB0A6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table" w:styleId="Tabelacomgrade">
    <w:name w:val="Table Grid"/>
    <w:basedOn w:val="Tabelanormal"/>
    <w:uiPriority w:val="39"/>
    <w:rsid w:val="009E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240E6"/>
    <w:rPr>
      <w:color w:val="0000FF" w:themeColor="hyperlink"/>
      <w:u w:val="single"/>
    </w:rPr>
  </w:style>
  <w:style w:type="paragraph" w:styleId="PargrafodaLista">
    <w:name w:val="List Paragraph"/>
    <w:basedOn w:val="Normal"/>
    <w:qFormat/>
    <w:rsid w:val="00E966FC"/>
    <w:pPr>
      <w:ind w:left="720"/>
      <w:contextualSpacing/>
    </w:pPr>
  </w:style>
  <w:style w:type="paragraph" w:styleId="Textodenotaderodap">
    <w:name w:val="footnote text"/>
    <w:basedOn w:val="Normal"/>
    <w:link w:val="TextodenotaderodapChar"/>
    <w:uiPriority w:val="99"/>
    <w:semiHidden/>
    <w:unhideWhenUsed/>
    <w:rsid w:val="00E966F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966FC"/>
    <w:rPr>
      <w:sz w:val="20"/>
      <w:szCs w:val="20"/>
    </w:rPr>
  </w:style>
  <w:style w:type="character" w:styleId="Refdenotaderodap">
    <w:name w:val="footnote reference"/>
    <w:basedOn w:val="Fontepargpadro"/>
    <w:uiPriority w:val="99"/>
    <w:semiHidden/>
    <w:unhideWhenUsed/>
    <w:rsid w:val="00E966FC"/>
    <w:rPr>
      <w:vertAlign w:val="superscript"/>
    </w:rPr>
  </w:style>
  <w:style w:type="paragraph" w:styleId="Corpodetexto">
    <w:name w:val="Body Text"/>
    <w:basedOn w:val="Normal"/>
    <w:link w:val="CorpodetextoChar"/>
    <w:rsid w:val="00034E56"/>
    <w:pPr>
      <w:suppressAutoHyphens/>
      <w:spacing w:after="120" w:line="240" w:lineRule="auto"/>
    </w:pPr>
    <w:rPr>
      <w:rFonts w:ascii="Times New Roman" w:eastAsia="Times New Roman" w:hAnsi="Times New Roman" w:cs="Times New Roman"/>
      <w:sz w:val="24"/>
      <w:szCs w:val="24"/>
      <w:lang w:eastAsia="ar-SA"/>
    </w:rPr>
  </w:style>
  <w:style w:type="character" w:customStyle="1" w:styleId="CorpodetextoChar">
    <w:name w:val="Corpo de texto Char"/>
    <w:basedOn w:val="Fontepargpadro"/>
    <w:link w:val="Corpodetexto"/>
    <w:rsid w:val="00034E56"/>
    <w:rPr>
      <w:rFonts w:ascii="Times New Roman" w:eastAsia="Times New Roman" w:hAnsi="Times New Roman" w:cs="Times New Roman"/>
      <w:sz w:val="24"/>
      <w:szCs w:val="24"/>
      <w:lang w:eastAsia="ar-SA"/>
    </w:rPr>
  </w:style>
  <w:style w:type="character" w:styleId="Forte">
    <w:name w:val="Strong"/>
    <w:qFormat/>
    <w:rsid w:val="00F10312"/>
    <w:rPr>
      <w:b/>
      <w:bCs/>
    </w:rPr>
  </w:style>
  <w:style w:type="paragraph" w:customStyle="1" w:styleId="Recuodecorpodetexto31">
    <w:name w:val="Recuo de corpo de texto 31"/>
    <w:basedOn w:val="Normal"/>
    <w:rsid w:val="00692872"/>
    <w:pPr>
      <w:suppressAutoHyphens/>
      <w:spacing w:after="0" w:line="240" w:lineRule="auto"/>
      <w:ind w:left="567" w:hanging="567"/>
      <w:jc w:val="both"/>
    </w:pPr>
    <w:rPr>
      <w:rFonts w:ascii="Times New Roman" w:eastAsia="Times New Roman" w:hAnsi="Times New Roman" w:cs="Times New Roman"/>
      <w:sz w:val="24"/>
      <w:szCs w:val="20"/>
      <w:lang w:eastAsia="ar-SA"/>
    </w:rPr>
  </w:style>
  <w:style w:type="paragraph" w:customStyle="1" w:styleId="Default">
    <w:name w:val="Default"/>
    <w:rsid w:val="00692872"/>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citacao">
    <w:name w:val="citacao"/>
    <w:basedOn w:val="Normal"/>
    <w:rsid w:val="009B7B7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82636">
      <w:bodyDiv w:val="1"/>
      <w:marLeft w:val="0"/>
      <w:marRight w:val="0"/>
      <w:marTop w:val="0"/>
      <w:marBottom w:val="0"/>
      <w:divBdr>
        <w:top w:val="none" w:sz="0" w:space="0" w:color="auto"/>
        <w:left w:val="none" w:sz="0" w:space="0" w:color="auto"/>
        <w:bottom w:val="none" w:sz="0" w:space="0" w:color="auto"/>
        <w:right w:val="none" w:sz="0" w:space="0" w:color="auto"/>
      </w:divBdr>
    </w:div>
    <w:div w:id="459155067">
      <w:bodyDiv w:val="1"/>
      <w:marLeft w:val="0"/>
      <w:marRight w:val="0"/>
      <w:marTop w:val="0"/>
      <w:marBottom w:val="0"/>
      <w:divBdr>
        <w:top w:val="none" w:sz="0" w:space="0" w:color="auto"/>
        <w:left w:val="none" w:sz="0" w:space="0" w:color="auto"/>
        <w:bottom w:val="none" w:sz="0" w:space="0" w:color="auto"/>
        <w:right w:val="none" w:sz="0" w:space="0" w:color="auto"/>
      </w:divBdr>
    </w:div>
    <w:div w:id="875314112">
      <w:bodyDiv w:val="1"/>
      <w:marLeft w:val="0"/>
      <w:marRight w:val="0"/>
      <w:marTop w:val="0"/>
      <w:marBottom w:val="0"/>
      <w:divBdr>
        <w:top w:val="none" w:sz="0" w:space="0" w:color="auto"/>
        <w:left w:val="none" w:sz="0" w:space="0" w:color="auto"/>
        <w:bottom w:val="none" w:sz="0" w:space="0" w:color="auto"/>
        <w:right w:val="none" w:sz="0" w:space="0" w:color="auto"/>
      </w:divBdr>
    </w:div>
    <w:div w:id="128734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bac.org.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arcas\Marca%20APAC\timbre\Timbre%20APAC%20Sete%20Lago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36DD1-D406-42FA-9EC8-326D2ABF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APAC Sete Lagoas.dotx</Template>
  <TotalTime>381</TotalTime>
  <Pages>8</Pages>
  <Words>2268</Words>
  <Characters>12252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Comunicação FBAC</dc:creator>
  <cp:keywords/>
  <dc:description/>
  <cp:lastModifiedBy>Cliente</cp:lastModifiedBy>
  <cp:revision>5</cp:revision>
  <cp:lastPrinted>2025-01-29T11:59:00Z</cp:lastPrinted>
  <dcterms:created xsi:type="dcterms:W3CDTF">2024-10-28T20:39:00Z</dcterms:created>
  <dcterms:modified xsi:type="dcterms:W3CDTF">2026-06-19T20:23:00Z</dcterms:modified>
</cp:coreProperties>
</file>